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50A6" w14:textId="34E4D669" w:rsidR="004D1A4F" w:rsidRDefault="005567BE" w:rsidP="004C0114">
      <w:pPr>
        <w:spacing w:before="197"/>
        <w:ind w:right="389"/>
        <w:jc w:val="center"/>
        <w:rPr>
          <w:rFonts w:eastAsia="Times New Roman" w:cstheme="minorHAnsi"/>
          <w:b/>
          <w:bCs/>
          <w:color w:val="231F20"/>
          <w:sz w:val="20"/>
          <w:szCs w:val="20"/>
        </w:rPr>
      </w:pPr>
      <w:r>
        <w:rPr>
          <w:rFonts w:eastAsia="Times New Roman" w:cstheme="minorHAnsi"/>
          <w:b/>
          <w:bCs/>
          <w:color w:val="231F20"/>
          <w:sz w:val="32"/>
          <w:szCs w:val="32"/>
        </w:rPr>
        <w:t xml:space="preserve">HGW </w:t>
      </w:r>
      <w:r w:rsidR="00125EE8" w:rsidRPr="000F44F1">
        <w:rPr>
          <w:rFonts w:eastAsia="Times New Roman" w:cstheme="minorHAnsi"/>
          <w:b/>
          <w:bCs/>
          <w:color w:val="231F20"/>
          <w:sz w:val="32"/>
          <w:szCs w:val="32"/>
        </w:rPr>
        <w:t>Guidebook</w:t>
      </w:r>
      <w:r>
        <w:rPr>
          <w:rFonts w:eastAsia="Times New Roman" w:cstheme="minorHAnsi"/>
          <w:b/>
          <w:bCs/>
          <w:color w:val="231F20"/>
          <w:sz w:val="32"/>
          <w:szCs w:val="32"/>
        </w:rPr>
        <w:t xml:space="preserve"> Style Sheet</w:t>
      </w:r>
      <w:r w:rsidR="000F44F1">
        <w:rPr>
          <w:rFonts w:eastAsia="Times New Roman" w:cstheme="minorHAnsi"/>
          <w:b/>
          <w:bCs/>
          <w:color w:val="231F20"/>
          <w:sz w:val="32"/>
          <w:szCs w:val="32"/>
        </w:rPr>
        <w:t xml:space="preserve"> </w:t>
      </w:r>
      <w:r w:rsidR="000F44F1" w:rsidRPr="000F44F1">
        <w:rPr>
          <w:rFonts w:eastAsia="Times New Roman" w:cstheme="minorHAnsi"/>
          <w:b/>
          <w:bCs/>
          <w:color w:val="231F20"/>
          <w:sz w:val="20"/>
          <w:szCs w:val="20"/>
        </w:rPr>
        <w:t xml:space="preserve">– </w:t>
      </w:r>
      <w:r w:rsidR="007C197C">
        <w:rPr>
          <w:rFonts w:eastAsia="Times New Roman" w:cstheme="minorHAnsi"/>
          <w:b/>
          <w:bCs/>
          <w:color w:val="231F20"/>
          <w:sz w:val="20"/>
          <w:szCs w:val="20"/>
        </w:rPr>
        <w:t xml:space="preserve">updated </w:t>
      </w:r>
      <w:r w:rsidR="00CC6EF3">
        <w:rPr>
          <w:rFonts w:eastAsia="Times New Roman" w:cstheme="minorHAnsi"/>
          <w:b/>
          <w:bCs/>
          <w:color w:val="231F20"/>
          <w:sz w:val="20"/>
          <w:szCs w:val="20"/>
        </w:rPr>
        <w:t>6/1</w:t>
      </w:r>
      <w:r w:rsidR="007C197C">
        <w:rPr>
          <w:rFonts w:eastAsia="Times New Roman" w:cstheme="minorHAnsi"/>
          <w:b/>
          <w:bCs/>
          <w:color w:val="231F20"/>
          <w:sz w:val="20"/>
          <w:szCs w:val="20"/>
        </w:rPr>
        <w:t>5</w:t>
      </w:r>
      <w:r w:rsidR="00CC6EF3">
        <w:rPr>
          <w:rFonts w:eastAsia="Times New Roman" w:cstheme="minorHAnsi"/>
          <w:b/>
          <w:bCs/>
          <w:color w:val="231F20"/>
          <w:sz w:val="20"/>
          <w:szCs w:val="20"/>
        </w:rPr>
        <w:t>/2</w:t>
      </w:r>
      <w:r w:rsidR="007C197C">
        <w:rPr>
          <w:rFonts w:eastAsia="Times New Roman" w:cstheme="minorHAnsi"/>
          <w:b/>
          <w:bCs/>
          <w:color w:val="231F20"/>
          <w:sz w:val="20"/>
          <w:szCs w:val="20"/>
        </w:rPr>
        <w:t>2</w:t>
      </w:r>
    </w:p>
    <w:p w14:paraId="3EBD0077" w14:textId="3EFFAC13" w:rsidR="004C0114" w:rsidRDefault="00B7226E" w:rsidP="007C197C">
      <w:pPr>
        <w:spacing w:before="197"/>
        <w:ind w:right="389"/>
        <w:jc w:val="center"/>
        <w:rPr>
          <w:rFonts w:eastAsia="Times New Roman" w:cstheme="minorHAnsi"/>
          <w:b/>
          <w:bCs/>
          <w:color w:val="00B050"/>
        </w:rPr>
      </w:pPr>
      <w:r w:rsidRPr="00B7226E">
        <w:rPr>
          <w:rFonts w:eastAsia="Times New Roman" w:cstheme="minorHAnsi"/>
          <w:b/>
          <w:bCs/>
          <w:color w:val="00B050"/>
        </w:rPr>
        <w:t xml:space="preserve">DUE </w:t>
      </w:r>
      <w:r w:rsidR="00CC6EF3">
        <w:rPr>
          <w:rFonts w:eastAsia="Times New Roman" w:cstheme="minorHAnsi"/>
          <w:b/>
          <w:bCs/>
          <w:color w:val="00B050"/>
        </w:rPr>
        <w:t>October</w:t>
      </w:r>
      <w:r w:rsidRPr="00B7226E">
        <w:rPr>
          <w:rFonts w:eastAsia="Times New Roman" w:cstheme="minorHAnsi"/>
          <w:b/>
          <w:bCs/>
          <w:color w:val="00B050"/>
        </w:rPr>
        <w:t xml:space="preserve"> 1</w:t>
      </w:r>
      <w:r w:rsidR="007C197C">
        <w:rPr>
          <w:rFonts w:eastAsia="Times New Roman" w:cstheme="minorHAnsi"/>
          <w:b/>
          <w:bCs/>
          <w:color w:val="00B050"/>
        </w:rPr>
        <w:t>7</w:t>
      </w:r>
      <w:r w:rsidRPr="00B7226E">
        <w:rPr>
          <w:rFonts w:eastAsia="Times New Roman" w:cstheme="minorHAnsi"/>
          <w:b/>
          <w:bCs/>
          <w:color w:val="00B050"/>
        </w:rPr>
        <w:t xml:space="preserve">, </w:t>
      </w:r>
      <w:r w:rsidR="00BF36AC" w:rsidRPr="00B7226E">
        <w:rPr>
          <w:rFonts w:eastAsia="Times New Roman" w:cstheme="minorHAnsi"/>
          <w:b/>
          <w:bCs/>
          <w:color w:val="00B050"/>
        </w:rPr>
        <w:t>202</w:t>
      </w:r>
      <w:r w:rsidR="00BF36AC">
        <w:rPr>
          <w:rFonts w:eastAsia="Times New Roman" w:cstheme="minorHAnsi"/>
          <w:b/>
          <w:bCs/>
          <w:color w:val="00B050"/>
        </w:rPr>
        <w:t>2,</w:t>
      </w:r>
      <w:r w:rsidRPr="00B7226E">
        <w:rPr>
          <w:rFonts w:eastAsia="Times New Roman" w:cstheme="minorHAnsi"/>
          <w:b/>
          <w:bCs/>
          <w:color w:val="00B050"/>
        </w:rPr>
        <w:t xml:space="preserve"> to Karen Ellsworth</w:t>
      </w:r>
      <w:r w:rsidR="007C197C">
        <w:rPr>
          <w:rFonts w:eastAsia="Times New Roman" w:cstheme="minorHAnsi"/>
          <w:b/>
          <w:bCs/>
          <w:color w:val="00B050"/>
        </w:rPr>
        <w:t xml:space="preserve">, </w:t>
      </w:r>
      <w:hyperlink r:id="rId8" w:history="1">
        <w:r w:rsidR="007C197C" w:rsidRPr="00C86CD9">
          <w:rPr>
            <w:rStyle w:val="Hyperlink"/>
            <w:rFonts w:eastAsia="Times New Roman" w:cstheme="minorHAnsi"/>
            <w:b/>
            <w:bCs/>
          </w:rPr>
          <w:t>Karen@VAGardenWeek.org</w:t>
        </w:r>
      </w:hyperlink>
      <w:r w:rsidR="004C0114">
        <w:rPr>
          <w:rFonts w:eastAsia="Times New Roman" w:cstheme="minorHAnsi"/>
          <w:b/>
          <w:bCs/>
          <w:color w:val="00B050"/>
        </w:rPr>
        <w:t xml:space="preserve"> </w:t>
      </w:r>
    </w:p>
    <w:p w14:paraId="6C00EF4B" w14:textId="77777777" w:rsidR="00CE5F53" w:rsidRPr="004C0114" w:rsidRDefault="00E02BBE" w:rsidP="007C197C">
      <w:pPr>
        <w:spacing w:before="312"/>
        <w:ind w:right="432"/>
        <w:jc w:val="center"/>
        <w:rPr>
          <w:rFonts w:eastAsia="Times New Roman" w:cstheme="minorHAnsi"/>
          <w:sz w:val="28"/>
          <w:szCs w:val="28"/>
        </w:rPr>
      </w:pPr>
      <w:r w:rsidRPr="004C0114">
        <w:rPr>
          <w:rFonts w:eastAsia="Times New Roman" w:cstheme="minorHAnsi"/>
          <w:b/>
          <w:bCs/>
          <w:color w:val="231F20"/>
          <w:sz w:val="28"/>
          <w:szCs w:val="28"/>
        </w:rPr>
        <w:t xml:space="preserve">Tour and </w:t>
      </w:r>
      <w:r w:rsidR="00CE5F53" w:rsidRPr="004C0114">
        <w:rPr>
          <w:rFonts w:eastAsia="Times New Roman" w:cstheme="minorHAnsi"/>
          <w:b/>
          <w:bCs/>
          <w:color w:val="231F20"/>
          <w:sz w:val="28"/>
          <w:szCs w:val="28"/>
        </w:rPr>
        <w:t>Property</w:t>
      </w:r>
      <w:r w:rsidRPr="004C0114">
        <w:rPr>
          <w:rFonts w:eastAsia="Times New Roman" w:cstheme="minorHAnsi"/>
          <w:b/>
          <w:bCs/>
          <w:color w:val="231F20"/>
          <w:sz w:val="28"/>
          <w:szCs w:val="28"/>
        </w:rPr>
        <w:t xml:space="preserve"> D</w:t>
      </w:r>
      <w:r w:rsidR="00CE5F53" w:rsidRPr="004C0114">
        <w:rPr>
          <w:rFonts w:eastAsia="Times New Roman" w:cstheme="minorHAnsi"/>
          <w:b/>
          <w:bCs/>
          <w:color w:val="231F20"/>
          <w:sz w:val="28"/>
          <w:szCs w:val="28"/>
        </w:rPr>
        <w:t>escriptions</w:t>
      </w:r>
      <w:r w:rsidRPr="004C0114">
        <w:rPr>
          <w:rFonts w:eastAsia="Times New Roman" w:cstheme="minorHAnsi"/>
          <w:b/>
          <w:bCs/>
          <w:color w:val="231F20"/>
          <w:sz w:val="28"/>
          <w:szCs w:val="28"/>
        </w:rPr>
        <w:t xml:space="preserve"> = 1,</w:t>
      </w:r>
      <w:r w:rsidR="00654D42" w:rsidRPr="004C0114">
        <w:rPr>
          <w:rFonts w:eastAsia="Times New Roman" w:cstheme="minorHAnsi"/>
          <w:b/>
          <w:bCs/>
          <w:color w:val="231F20"/>
          <w:sz w:val="28"/>
          <w:szCs w:val="28"/>
        </w:rPr>
        <w:t>0</w:t>
      </w:r>
      <w:r w:rsidRPr="004C0114">
        <w:rPr>
          <w:rFonts w:eastAsia="Times New Roman" w:cstheme="minorHAnsi"/>
          <w:b/>
          <w:bCs/>
          <w:color w:val="231F20"/>
          <w:sz w:val="28"/>
          <w:szCs w:val="28"/>
        </w:rPr>
        <w:t>00 words total</w:t>
      </w:r>
    </w:p>
    <w:p w14:paraId="7AE90BF3" w14:textId="63F9566D" w:rsidR="00F668E7" w:rsidRPr="00B7226E" w:rsidRDefault="007C197C" w:rsidP="00F668E7">
      <w:pPr>
        <w:spacing w:before="221"/>
        <w:ind w:left="10" w:right="62"/>
        <w:rPr>
          <w:rFonts w:eastAsia="Times New Roman" w:cstheme="minorHAnsi"/>
          <w:color w:val="231F20"/>
          <w:sz w:val="22"/>
          <w:szCs w:val="22"/>
        </w:rPr>
      </w:pPr>
      <w:r>
        <w:rPr>
          <w:rFonts w:eastAsia="Times New Roman" w:cstheme="minorHAnsi"/>
          <w:color w:val="231F20"/>
          <w:sz w:val="22"/>
          <w:szCs w:val="22"/>
        </w:rPr>
        <w:t xml:space="preserve">Follows the templates used in the 2021 and 2022 </w:t>
      </w:r>
      <w:r w:rsidR="0007763F">
        <w:rPr>
          <w:rFonts w:eastAsia="Times New Roman" w:cstheme="minorHAnsi"/>
          <w:color w:val="231F20"/>
          <w:sz w:val="22"/>
          <w:szCs w:val="22"/>
        </w:rPr>
        <w:t xml:space="preserve">HGW </w:t>
      </w:r>
      <w:r>
        <w:rPr>
          <w:rFonts w:eastAsia="Times New Roman" w:cstheme="minorHAnsi"/>
          <w:color w:val="231F20"/>
          <w:sz w:val="22"/>
          <w:szCs w:val="22"/>
        </w:rPr>
        <w:t xml:space="preserve">Guidebooks with tours organized by Region. </w:t>
      </w:r>
      <w:r w:rsidR="00CE5F53" w:rsidRPr="00B7226E">
        <w:rPr>
          <w:rFonts w:eastAsia="Times New Roman" w:cstheme="minorHAnsi"/>
          <w:color w:val="231F20"/>
          <w:sz w:val="22"/>
          <w:szCs w:val="22"/>
        </w:rPr>
        <w:t xml:space="preserve">Karen Ellsworth, with lots of input from </w:t>
      </w:r>
      <w:r w:rsidR="000416BC" w:rsidRPr="00B7226E">
        <w:rPr>
          <w:rFonts w:eastAsia="Times New Roman" w:cstheme="minorHAnsi"/>
          <w:color w:val="231F20"/>
          <w:sz w:val="22"/>
          <w:szCs w:val="22"/>
        </w:rPr>
        <w:t xml:space="preserve">the </w:t>
      </w:r>
      <w:r w:rsidR="00CE5F53" w:rsidRPr="00B7226E">
        <w:rPr>
          <w:rFonts w:eastAsia="Times New Roman" w:cstheme="minorHAnsi"/>
          <w:color w:val="231F20"/>
          <w:sz w:val="22"/>
          <w:szCs w:val="22"/>
        </w:rPr>
        <w:t>Tour Chair</w:t>
      </w:r>
      <w:r w:rsidR="00D878CD">
        <w:rPr>
          <w:rFonts w:eastAsia="Times New Roman" w:cstheme="minorHAnsi"/>
          <w:color w:val="231F20"/>
          <w:sz w:val="22"/>
          <w:szCs w:val="22"/>
        </w:rPr>
        <w:t xml:space="preserve"> and the HGW Region Representatives</w:t>
      </w:r>
      <w:r w:rsidR="00CE5F53" w:rsidRPr="00B7226E">
        <w:rPr>
          <w:rFonts w:eastAsia="Times New Roman" w:cstheme="minorHAnsi"/>
          <w:color w:val="231F20"/>
          <w:sz w:val="22"/>
          <w:szCs w:val="22"/>
        </w:rPr>
        <w:t xml:space="preserve">, is the </w:t>
      </w:r>
      <w:r w:rsidR="00F668E7" w:rsidRPr="00B7226E">
        <w:rPr>
          <w:rFonts w:eastAsia="Times New Roman" w:cstheme="minorHAnsi"/>
          <w:color w:val="231F20"/>
          <w:sz w:val="22"/>
          <w:szCs w:val="22"/>
        </w:rPr>
        <w:t>E</w:t>
      </w:r>
      <w:r w:rsidR="00CE5F53" w:rsidRPr="00B7226E">
        <w:rPr>
          <w:rFonts w:eastAsia="Times New Roman" w:cstheme="minorHAnsi"/>
          <w:color w:val="231F20"/>
          <w:sz w:val="22"/>
          <w:szCs w:val="22"/>
        </w:rPr>
        <w:t>ditor</w:t>
      </w:r>
      <w:r>
        <w:rPr>
          <w:rFonts w:eastAsia="Times New Roman" w:cstheme="minorHAnsi"/>
          <w:color w:val="231F20"/>
          <w:sz w:val="22"/>
          <w:szCs w:val="22"/>
        </w:rPr>
        <w:t xml:space="preserve"> of the Guidebook</w:t>
      </w:r>
      <w:r w:rsidR="00F668E7" w:rsidRPr="00B7226E">
        <w:rPr>
          <w:rFonts w:eastAsia="Times New Roman" w:cstheme="minorHAnsi"/>
          <w:color w:val="231F20"/>
          <w:sz w:val="22"/>
          <w:szCs w:val="22"/>
        </w:rPr>
        <w:t>, and as such, as will make final decisions regarding</w:t>
      </w:r>
      <w:r w:rsidR="00CE5F53" w:rsidRPr="00B7226E">
        <w:rPr>
          <w:rFonts w:eastAsia="Times New Roman" w:cstheme="minorHAnsi"/>
          <w:color w:val="231F20"/>
          <w:sz w:val="22"/>
          <w:szCs w:val="22"/>
        </w:rPr>
        <w:t xml:space="preserve"> word choice, </w:t>
      </w:r>
      <w:r w:rsidR="00CD188E" w:rsidRPr="00B7226E">
        <w:rPr>
          <w:rFonts w:eastAsia="Times New Roman" w:cstheme="minorHAnsi"/>
          <w:color w:val="231F20"/>
          <w:sz w:val="22"/>
          <w:szCs w:val="22"/>
        </w:rPr>
        <w:t>tone,</w:t>
      </w:r>
      <w:r w:rsidR="00CE5F53" w:rsidRPr="00B7226E">
        <w:rPr>
          <w:rFonts w:eastAsia="Times New Roman" w:cstheme="minorHAnsi"/>
          <w:color w:val="231F20"/>
          <w:sz w:val="22"/>
          <w:szCs w:val="22"/>
        </w:rPr>
        <w:t xml:space="preserve"> and style.</w:t>
      </w:r>
    </w:p>
    <w:p w14:paraId="597C6548" w14:textId="7CC68AA5" w:rsidR="000F44F1" w:rsidRPr="00B7226E" w:rsidRDefault="00E02BBE" w:rsidP="00F668E7">
      <w:pPr>
        <w:spacing w:before="221"/>
        <w:ind w:left="10" w:right="62"/>
        <w:rPr>
          <w:rFonts w:eastAsia="Times New Roman" w:cstheme="minorHAnsi"/>
          <w:color w:val="231F20"/>
          <w:sz w:val="22"/>
          <w:szCs w:val="22"/>
        </w:rPr>
      </w:pPr>
      <w:r w:rsidRPr="004C0114">
        <w:rPr>
          <w:rFonts w:eastAsia="Times New Roman" w:cstheme="minorHAnsi"/>
          <w:color w:val="231F20"/>
          <w:sz w:val="22"/>
          <w:szCs w:val="22"/>
        </w:rPr>
        <w:t>You have t</w:t>
      </w:r>
      <w:r w:rsidR="000F44F1" w:rsidRPr="004C0114">
        <w:rPr>
          <w:rFonts w:eastAsia="Times New Roman" w:cstheme="minorHAnsi"/>
          <w:color w:val="231F20"/>
          <w:sz w:val="22"/>
          <w:szCs w:val="22"/>
        </w:rPr>
        <w:t>hree</w:t>
      </w:r>
      <w:r w:rsidRPr="004C0114">
        <w:rPr>
          <w:rFonts w:eastAsia="Times New Roman" w:cstheme="minorHAnsi"/>
          <w:color w:val="231F20"/>
          <w:sz w:val="22"/>
          <w:szCs w:val="22"/>
        </w:rPr>
        <w:t xml:space="preserve"> options for </w:t>
      </w:r>
      <w:r w:rsidR="00E23CED" w:rsidRPr="004C0114">
        <w:rPr>
          <w:rFonts w:eastAsia="Times New Roman" w:cstheme="minorHAnsi"/>
          <w:color w:val="231F20"/>
          <w:sz w:val="22"/>
          <w:szCs w:val="22"/>
        </w:rPr>
        <w:t>submission,</w:t>
      </w:r>
      <w:r w:rsidR="000F44F1" w:rsidRPr="004C0114">
        <w:rPr>
          <w:rFonts w:eastAsia="Times New Roman" w:cstheme="minorHAnsi"/>
          <w:color w:val="231F20"/>
          <w:sz w:val="22"/>
          <w:szCs w:val="22"/>
        </w:rPr>
        <w:t xml:space="preserve"> </w:t>
      </w:r>
      <w:r w:rsidR="007C197C">
        <w:rPr>
          <w:rFonts w:eastAsia="Times New Roman" w:cstheme="minorHAnsi"/>
          <w:color w:val="231F20"/>
          <w:sz w:val="22"/>
          <w:szCs w:val="22"/>
        </w:rPr>
        <w:t>which</w:t>
      </w:r>
      <w:r w:rsidR="0007763F">
        <w:rPr>
          <w:rFonts w:eastAsia="Times New Roman" w:cstheme="minorHAnsi"/>
          <w:color w:val="231F20"/>
          <w:sz w:val="22"/>
          <w:szCs w:val="22"/>
        </w:rPr>
        <w:t xml:space="preserve"> should</w:t>
      </w:r>
      <w:r w:rsidR="000F44F1" w:rsidRPr="00B7226E">
        <w:rPr>
          <w:rFonts w:eastAsia="Times New Roman" w:cstheme="minorHAnsi"/>
          <w:color w:val="231F20"/>
          <w:sz w:val="22"/>
          <w:szCs w:val="22"/>
        </w:rPr>
        <w:t xml:space="preserve"> fit on two pages in the Guidebook including</w:t>
      </w:r>
      <w:r w:rsidR="007C197C">
        <w:rPr>
          <w:rFonts w:eastAsia="Times New Roman" w:cstheme="minorHAnsi"/>
          <w:color w:val="231F20"/>
          <w:sz w:val="22"/>
          <w:szCs w:val="22"/>
        </w:rPr>
        <w:t xml:space="preserve"> your tour’s</w:t>
      </w:r>
      <w:r w:rsidR="000F44F1" w:rsidRPr="00B7226E">
        <w:rPr>
          <w:rFonts w:eastAsia="Times New Roman" w:cstheme="minorHAnsi"/>
          <w:color w:val="231F20"/>
          <w:sz w:val="22"/>
          <w:szCs w:val="22"/>
        </w:rPr>
        <w:t xml:space="preserve"> Places of Interest.</w:t>
      </w:r>
    </w:p>
    <w:p w14:paraId="14466CAD" w14:textId="1F09E74F" w:rsidR="00E02BBE" w:rsidRDefault="000F44F1" w:rsidP="00E07986">
      <w:pPr>
        <w:pStyle w:val="ListParagraph"/>
        <w:numPr>
          <w:ilvl w:val="0"/>
          <w:numId w:val="10"/>
        </w:numPr>
        <w:spacing w:before="221"/>
        <w:ind w:right="62"/>
        <w:rPr>
          <w:rFonts w:eastAsia="Times New Roman" w:cstheme="minorHAnsi"/>
          <w:color w:val="231F20"/>
          <w:sz w:val="22"/>
          <w:szCs w:val="22"/>
        </w:rPr>
      </w:pPr>
      <w:r w:rsidRPr="00E07986">
        <w:rPr>
          <w:rFonts w:eastAsia="Times New Roman" w:cstheme="minorHAnsi"/>
          <w:color w:val="231F20"/>
          <w:sz w:val="22"/>
          <w:szCs w:val="22"/>
        </w:rPr>
        <w:t>The first, or the “</w:t>
      </w:r>
      <w:r w:rsidR="00B143C7" w:rsidRPr="00E07986">
        <w:rPr>
          <w:rFonts w:eastAsia="Times New Roman" w:cstheme="minorHAnsi"/>
          <w:color w:val="231F20"/>
          <w:sz w:val="22"/>
          <w:szCs w:val="22"/>
        </w:rPr>
        <w:t xml:space="preserve">less to </w:t>
      </w:r>
      <w:r w:rsidR="00E07986" w:rsidRPr="00E07986">
        <w:rPr>
          <w:rFonts w:eastAsia="Times New Roman" w:cstheme="minorHAnsi"/>
          <w:color w:val="231F20"/>
          <w:sz w:val="22"/>
          <w:szCs w:val="22"/>
        </w:rPr>
        <w:t>unravel if</w:t>
      </w:r>
      <w:r w:rsidRPr="00E07986">
        <w:rPr>
          <w:rFonts w:eastAsia="Times New Roman" w:cstheme="minorHAnsi"/>
          <w:color w:val="231F20"/>
          <w:sz w:val="22"/>
          <w:szCs w:val="22"/>
        </w:rPr>
        <w:t xml:space="preserve"> things change a lot” option</w:t>
      </w:r>
      <w:r w:rsidR="00E02BBE" w:rsidRPr="00E07986">
        <w:rPr>
          <w:rFonts w:eastAsia="Times New Roman" w:cstheme="minorHAnsi"/>
          <w:color w:val="231F20"/>
          <w:sz w:val="22"/>
          <w:szCs w:val="22"/>
        </w:rPr>
        <w:t xml:space="preserve"> is to expand </w:t>
      </w:r>
      <w:r w:rsidR="00D86E4A" w:rsidRPr="00E07986">
        <w:rPr>
          <w:rFonts w:eastAsia="Times New Roman" w:cstheme="minorHAnsi"/>
          <w:color w:val="231F20"/>
          <w:sz w:val="22"/>
          <w:szCs w:val="22"/>
        </w:rPr>
        <w:t>your</w:t>
      </w:r>
      <w:r w:rsidR="00E02BBE" w:rsidRPr="00E07986">
        <w:rPr>
          <w:rFonts w:eastAsia="Times New Roman" w:cstheme="minorHAnsi"/>
          <w:color w:val="231F20"/>
          <w:sz w:val="22"/>
          <w:szCs w:val="22"/>
        </w:rPr>
        <w:t xml:space="preserve"> tour summary submitted </w:t>
      </w:r>
      <w:r w:rsidR="00D878CD">
        <w:rPr>
          <w:rFonts w:eastAsia="Times New Roman" w:cstheme="minorHAnsi"/>
          <w:color w:val="231F20"/>
          <w:sz w:val="22"/>
          <w:szCs w:val="22"/>
        </w:rPr>
        <w:t xml:space="preserve">(the </w:t>
      </w:r>
      <w:r w:rsidR="00BF36AC">
        <w:rPr>
          <w:rFonts w:eastAsia="Times New Roman" w:cstheme="minorHAnsi"/>
          <w:color w:val="231F20"/>
          <w:sz w:val="22"/>
          <w:szCs w:val="22"/>
        </w:rPr>
        <w:t>100-word</w:t>
      </w:r>
      <w:r w:rsidR="00D878CD">
        <w:rPr>
          <w:rFonts w:eastAsia="Times New Roman" w:cstheme="minorHAnsi"/>
          <w:color w:val="231F20"/>
          <w:sz w:val="22"/>
          <w:szCs w:val="22"/>
        </w:rPr>
        <w:t xml:space="preserve"> overview)</w:t>
      </w:r>
      <w:r w:rsidR="00E02BBE" w:rsidRPr="00E07986">
        <w:rPr>
          <w:rFonts w:eastAsia="Times New Roman" w:cstheme="minorHAnsi"/>
          <w:color w:val="231F20"/>
          <w:sz w:val="22"/>
          <w:szCs w:val="22"/>
        </w:rPr>
        <w:t xml:space="preserve"> to include more information about your tour in general</w:t>
      </w:r>
      <w:r w:rsidR="00D86E4A" w:rsidRPr="00E07986">
        <w:rPr>
          <w:rFonts w:eastAsia="Times New Roman" w:cstheme="minorHAnsi"/>
          <w:color w:val="231F20"/>
          <w:sz w:val="22"/>
          <w:szCs w:val="22"/>
        </w:rPr>
        <w:t xml:space="preserve"> – the neighborhood, the history of the area, why it’s so beautiful</w:t>
      </w:r>
      <w:r w:rsidR="002B321F" w:rsidRPr="00E07986">
        <w:rPr>
          <w:rFonts w:eastAsia="Times New Roman" w:cstheme="minorHAnsi"/>
          <w:color w:val="231F20"/>
          <w:sz w:val="22"/>
          <w:szCs w:val="22"/>
        </w:rPr>
        <w:t>, etc</w:t>
      </w:r>
      <w:r w:rsidR="00E02BBE" w:rsidRPr="00E07986">
        <w:rPr>
          <w:rFonts w:eastAsia="Times New Roman" w:cstheme="minorHAnsi"/>
          <w:color w:val="231F20"/>
          <w:sz w:val="22"/>
          <w:szCs w:val="22"/>
        </w:rPr>
        <w:t xml:space="preserve">. Instead of </w:t>
      </w:r>
      <w:r w:rsidR="00D86E4A" w:rsidRPr="00E07986">
        <w:rPr>
          <w:rFonts w:eastAsia="Times New Roman" w:cstheme="minorHAnsi"/>
          <w:color w:val="231F20"/>
          <w:sz w:val="22"/>
          <w:szCs w:val="22"/>
        </w:rPr>
        <w:t>lots of details</w:t>
      </w:r>
      <w:r w:rsidR="00E02BBE" w:rsidRPr="00E07986">
        <w:rPr>
          <w:rFonts w:eastAsia="Times New Roman" w:cstheme="minorHAnsi"/>
          <w:color w:val="231F20"/>
          <w:sz w:val="22"/>
          <w:szCs w:val="22"/>
        </w:rPr>
        <w:t>, include tour highlights.  If you choose this format, no addresses or homeowner names will be included in print. This type of tour specific information</w:t>
      </w:r>
      <w:r w:rsidR="0089720A" w:rsidRPr="00E07986">
        <w:rPr>
          <w:rFonts w:eastAsia="Times New Roman" w:cstheme="minorHAnsi"/>
          <w:color w:val="231F20"/>
          <w:sz w:val="22"/>
          <w:szCs w:val="22"/>
        </w:rPr>
        <w:t xml:space="preserve"> can be accessed online</w:t>
      </w:r>
      <w:r w:rsidR="00D86E4A" w:rsidRPr="00E07986">
        <w:rPr>
          <w:rFonts w:eastAsia="Times New Roman" w:cstheme="minorHAnsi"/>
          <w:color w:val="231F20"/>
          <w:sz w:val="22"/>
          <w:szCs w:val="22"/>
        </w:rPr>
        <w:t xml:space="preserve"> (on your tour’s section of the VAGardenWeek.org site)</w:t>
      </w:r>
      <w:r w:rsidR="0089720A" w:rsidRPr="00E07986">
        <w:rPr>
          <w:rFonts w:eastAsia="Times New Roman" w:cstheme="minorHAnsi"/>
          <w:color w:val="231F20"/>
          <w:sz w:val="22"/>
          <w:szCs w:val="22"/>
        </w:rPr>
        <w:t>, where last minute changes will be easy to make. If your tour is still coming together</w:t>
      </w:r>
      <w:r w:rsidR="00D86E4A" w:rsidRPr="00E07986">
        <w:rPr>
          <w:rFonts w:eastAsia="Times New Roman" w:cstheme="minorHAnsi"/>
          <w:color w:val="231F20"/>
          <w:sz w:val="22"/>
          <w:szCs w:val="22"/>
        </w:rPr>
        <w:t xml:space="preserve"> and it’s December,</w:t>
      </w:r>
      <w:r w:rsidR="0089720A" w:rsidRPr="00E07986">
        <w:rPr>
          <w:rFonts w:eastAsia="Times New Roman" w:cstheme="minorHAnsi"/>
          <w:color w:val="231F20"/>
          <w:sz w:val="22"/>
          <w:szCs w:val="22"/>
        </w:rPr>
        <w:t xml:space="preserve"> or if you are nervous about last minute changes, this is the option for you!</w:t>
      </w:r>
    </w:p>
    <w:p w14:paraId="6CC3E370" w14:textId="77777777" w:rsidR="00E07986" w:rsidRPr="00E07986" w:rsidRDefault="000F44F1" w:rsidP="00E07986">
      <w:pPr>
        <w:pStyle w:val="ListParagraph"/>
        <w:numPr>
          <w:ilvl w:val="0"/>
          <w:numId w:val="10"/>
        </w:numPr>
        <w:spacing w:before="221"/>
        <w:ind w:right="62"/>
        <w:rPr>
          <w:rFonts w:eastAsia="Times New Roman" w:cstheme="minorHAnsi"/>
          <w:color w:val="231F20"/>
          <w:sz w:val="22"/>
          <w:szCs w:val="22"/>
        </w:rPr>
      </w:pPr>
      <w:r w:rsidRPr="00E07986">
        <w:rPr>
          <w:rFonts w:eastAsia="Times New Roman" w:cstheme="minorHAnsi"/>
          <w:color w:val="231F20"/>
          <w:sz w:val="22"/>
          <w:szCs w:val="22"/>
        </w:rPr>
        <w:t xml:space="preserve">The second option is a version of the first option but includes a </w:t>
      </w:r>
      <w:r w:rsidR="00B143C7" w:rsidRPr="00E07986">
        <w:rPr>
          <w:rFonts w:eastAsia="Times New Roman" w:cstheme="minorHAnsi"/>
          <w:color w:val="231F20"/>
          <w:sz w:val="22"/>
          <w:szCs w:val="22"/>
        </w:rPr>
        <w:t>list the homeowners and the</w:t>
      </w:r>
      <w:r w:rsidRPr="00E07986">
        <w:rPr>
          <w:rFonts w:eastAsia="Times New Roman" w:cstheme="minorHAnsi"/>
          <w:color w:val="231F20"/>
          <w:sz w:val="22"/>
          <w:szCs w:val="22"/>
        </w:rPr>
        <w:t>ir</w:t>
      </w:r>
      <w:r w:rsidR="00B143C7" w:rsidRPr="00E07986">
        <w:rPr>
          <w:rFonts w:eastAsia="Times New Roman" w:cstheme="minorHAnsi"/>
          <w:color w:val="231F20"/>
          <w:sz w:val="22"/>
          <w:szCs w:val="22"/>
        </w:rPr>
        <w:t xml:space="preserve"> addresses</w:t>
      </w:r>
      <w:r w:rsidRPr="00E07986">
        <w:rPr>
          <w:rFonts w:eastAsia="Times New Roman" w:cstheme="minorHAnsi"/>
          <w:color w:val="231F20"/>
          <w:sz w:val="22"/>
          <w:szCs w:val="22"/>
        </w:rPr>
        <w:t xml:space="preserve">, </w:t>
      </w:r>
      <w:r w:rsidR="00B143C7" w:rsidRPr="00E07986">
        <w:rPr>
          <w:rFonts w:eastAsia="Times New Roman" w:cstheme="minorHAnsi"/>
          <w:color w:val="231F20"/>
          <w:sz w:val="22"/>
          <w:szCs w:val="22"/>
        </w:rPr>
        <w:t>if you have homeowners that really want this type of visibility</w:t>
      </w:r>
      <w:r w:rsidRPr="00E07986">
        <w:rPr>
          <w:rFonts w:eastAsia="Times New Roman" w:cstheme="minorHAnsi"/>
          <w:color w:val="231F20"/>
          <w:sz w:val="22"/>
          <w:szCs w:val="22"/>
        </w:rPr>
        <w:t>. Just make sure everything comes in at 1,000 words total.</w:t>
      </w:r>
    </w:p>
    <w:p w14:paraId="19B751E8" w14:textId="77777777" w:rsidR="007C197C" w:rsidRDefault="0089720A" w:rsidP="007C197C">
      <w:pPr>
        <w:pStyle w:val="ListParagraph"/>
        <w:numPr>
          <w:ilvl w:val="0"/>
          <w:numId w:val="10"/>
        </w:numPr>
        <w:spacing w:before="221"/>
        <w:ind w:right="62"/>
        <w:rPr>
          <w:rFonts w:eastAsia="Times New Roman" w:cstheme="minorHAnsi"/>
          <w:color w:val="231F20"/>
          <w:sz w:val="22"/>
          <w:szCs w:val="22"/>
        </w:rPr>
      </w:pPr>
      <w:r w:rsidRPr="00E07986">
        <w:rPr>
          <w:rFonts w:eastAsia="Times New Roman" w:cstheme="minorHAnsi"/>
          <w:color w:val="231F20"/>
          <w:sz w:val="22"/>
          <w:szCs w:val="22"/>
        </w:rPr>
        <w:t xml:space="preserve">If you would prefer a format that more closely resembles previous HGW Guidebooks and if your homeowners feel strongly about the inclusion of their names and addresses </w:t>
      </w:r>
      <w:r w:rsidR="00654D42" w:rsidRPr="00E07986">
        <w:rPr>
          <w:rFonts w:eastAsia="Times New Roman" w:cstheme="minorHAnsi"/>
          <w:color w:val="231F20"/>
          <w:sz w:val="22"/>
          <w:szCs w:val="22"/>
        </w:rPr>
        <w:t>in the Guidebook, divide the total word count (1,000) by the number of properties that will be featured and submit a tour description for each property that is the same length</w:t>
      </w:r>
      <w:r w:rsidR="007C197C">
        <w:rPr>
          <w:rFonts w:eastAsia="Times New Roman" w:cstheme="minorHAnsi"/>
          <w:color w:val="231F20"/>
          <w:sz w:val="22"/>
          <w:szCs w:val="22"/>
        </w:rPr>
        <w:t>.</w:t>
      </w:r>
    </w:p>
    <w:p w14:paraId="19B6E968" w14:textId="51147AC9" w:rsidR="00654D42" w:rsidRPr="007C197C" w:rsidRDefault="00654D42" w:rsidP="007C197C">
      <w:pPr>
        <w:pStyle w:val="ListParagraph"/>
        <w:numPr>
          <w:ilvl w:val="1"/>
          <w:numId w:val="10"/>
        </w:numPr>
        <w:spacing w:before="221"/>
        <w:ind w:right="62"/>
        <w:rPr>
          <w:rFonts w:eastAsia="Times New Roman" w:cstheme="minorHAnsi"/>
          <w:color w:val="231F20"/>
          <w:sz w:val="22"/>
          <w:szCs w:val="22"/>
        </w:rPr>
      </w:pPr>
      <w:r w:rsidRPr="007C197C">
        <w:rPr>
          <w:rFonts w:eastAsia="Times New Roman" w:cstheme="minorHAnsi"/>
          <w:color w:val="231F20"/>
          <w:sz w:val="22"/>
          <w:szCs w:val="22"/>
        </w:rPr>
        <w:t xml:space="preserve">In other words, if you are featuring three properties, each description can be 333. If you are featuring five properties, they should be 200 words </w:t>
      </w:r>
      <w:r w:rsidR="00D86E4A" w:rsidRPr="007C197C">
        <w:rPr>
          <w:rFonts w:eastAsia="Times New Roman" w:cstheme="minorHAnsi"/>
          <w:color w:val="231F20"/>
          <w:sz w:val="22"/>
          <w:szCs w:val="22"/>
        </w:rPr>
        <w:t>each</w:t>
      </w:r>
      <w:r w:rsidRPr="007C197C">
        <w:rPr>
          <w:rFonts w:eastAsia="Times New Roman" w:cstheme="minorHAnsi"/>
          <w:color w:val="231F20"/>
          <w:sz w:val="22"/>
          <w:szCs w:val="22"/>
        </w:rPr>
        <w:t xml:space="preserve">.  </w:t>
      </w:r>
    </w:p>
    <w:p w14:paraId="19250629" w14:textId="77777777" w:rsidR="00CE5F53" w:rsidRPr="00324828" w:rsidRDefault="00654D42" w:rsidP="005D6AA6">
      <w:pPr>
        <w:spacing w:before="221"/>
        <w:ind w:left="10" w:right="62"/>
        <w:rPr>
          <w:rFonts w:eastAsia="Times New Roman" w:cstheme="minorHAnsi"/>
          <w:b/>
          <w:bCs/>
          <w:color w:val="231F20"/>
          <w:sz w:val="22"/>
          <w:szCs w:val="22"/>
        </w:rPr>
      </w:pPr>
      <w:r w:rsidRPr="00324828">
        <w:rPr>
          <w:rFonts w:eastAsia="Times New Roman" w:cstheme="minorHAnsi"/>
          <w:b/>
          <w:bCs/>
          <w:color w:val="231F20"/>
          <w:sz w:val="22"/>
          <w:szCs w:val="22"/>
        </w:rPr>
        <w:t xml:space="preserve">Helpful guidelines when writing about </w:t>
      </w:r>
      <w:r w:rsidR="00A00AB0" w:rsidRPr="00324828">
        <w:rPr>
          <w:rFonts w:eastAsia="Times New Roman" w:cstheme="minorHAnsi"/>
          <w:b/>
          <w:bCs/>
          <w:color w:val="231F20"/>
          <w:sz w:val="22"/>
          <w:szCs w:val="22"/>
        </w:rPr>
        <w:t>your tour</w:t>
      </w:r>
      <w:r w:rsidRPr="00324828">
        <w:rPr>
          <w:rFonts w:eastAsia="Times New Roman" w:cstheme="minorHAnsi"/>
          <w:b/>
          <w:bCs/>
          <w:color w:val="231F20"/>
          <w:sz w:val="22"/>
          <w:szCs w:val="22"/>
        </w:rPr>
        <w:t xml:space="preserve">: </w:t>
      </w:r>
    </w:p>
    <w:p w14:paraId="3C6A2265" w14:textId="77777777" w:rsidR="00F668E7" w:rsidRPr="00E07986" w:rsidRDefault="00F668E7" w:rsidP="003761D6">
      <w:pPr>
        <w:pStyle w:val="ListParagraph"/>
        <w:numPr>
          <w:ilvl w:val="0"/>
          <w:numId w:val="7"/>
        </w:numPr>
        <w:spacing w:before="139"/>
        <w:ind w:right="144"/>
        <w:rPr>
          <w:rFonts w:eastAsia="Times New Roman" w:cstheme="minorHAnsi"/>
          <w:sz w:val="21"/>
          <w:szCs w:val="21"/>
        </w:rPr>
      </w:pPr>
      <w:r w:rsidRPr="00E07986">
        <w:rPr>
          <w:rFonts w:eastAsia="Times New Roman" w:cstheme="minorHAnsi"/>
          <w:sz w:val="21"/>
          <w:szCs w:val="21"/>
        </w:rPr>
        <w:t>Please acknowledge the contributions of enslaved persons</w:t>
      </w:r>
      <w:r w:rsidR="002E46A3">
        <w:rPr>
          <w:rFonts w:eastAsia="Times New Roman" w:cstheme="minorHAnsi"/>
          <w:sz w:val="21"/>
          <w:szCs w:val="21"/>
        </w:rPr>
        <w:t>,</w:t>
      </w:r>
      <w:r w:rsidRPr="00E07986">
        <w:rPr>
          <w:rFonts w:eastAsia="Times New Roman" w:cstheme="minorHAnsi"/>
          <w:sz w:val="21"/>
          <w:szCs w:val="21"/>
        </w:rPr>
        <w:t xml:space="preserve"> if applicable</w:t>
      </w:r>
      <w:r w:rsidR="002E46A3">
        <w:rPr>
          <w:rFonts w:eastAsia="Times New Roman" w:cstheme="minorHAnsi"/>
          <w:sz w:val="21"/>
          <w:szCs w:val="21"/>
        </w:rPr>
        <w:t>, in</w:t>
      </w:r>
      <w:r w:rsidR="00E23CED">
        <w:rPr>
          <w:rFonts w:eastAsia="Times New Roman" w:cstheme="minorHAnsi"/>
          <w:sz w:val="21"/>
          <w:szCs w:val="21"/>
        </w:rPr>
        <w:t xml:space="preserve"> your tour description</w:t>
      </w:r>
      <w:r w:rsidR="003B3B8E">
        <w:rPr>
          <w:rFonts w:eastAsia="Times New Roman" w:cstheme="minorHAnsi"/>
          <w:sz w:val="21"/>
          <w:szCs w:val="21"/>
        </w:rPr>
        <w:t>.</w:t>
      </w:r>
    </w:p>
    <w:p w14:paraId="4EB64BD1" w14:textId="77777777" w:rsidR="00F668E7" w:rsidRPr="00E07986" w:rsidRDefault="00D86E4A" w:rsidP="003761D6">
      <w:pPr>
        <w:pStyle w:val="ListParagraph"/>
        <w:numPr>
          <w:ilvl w:val="0"/>
          <w:numId w:val="7"/>
        </w:numPr>
        <w:spacing w:before="139"/>
        <w:ind w:right="288"/>
        <w:rPr>
          <w:rFonts w:eastAsia="Times New Roman" w:cstheme="minorHAnsi"/>
          <w:sz w:val="21"/>
          <w:szCs w:val="21"/>
        </w:rPr>
      </w:pPr>
      <w:r w:rsidRPr="00E07986">
        <w:rPr>
          <w:rFonts w:eastAsia="Times New Roman" w:cstheme="minorHAnsi"/>
          <w:color w:val="231F20"/>
          <w:sz w:val="21"/>
          <w:szCs w:val="21"/>
        </w:rPr>
        <w:t>“</w:t>
      </w:r>
      <w:r w:rsidR="00CE5F53" w:rsidRPr="00E07986">
        <w:rPr>
          <w:rFonts w:eastAsia="Times New Roman" w:cstheme="minorHAnsi"/>
          <w:color w:val="231F20"/>
          <w:sz w:val="21"/>
          <w:szCs w:val="21"/>
        </w:rPr>
        <w:t>Name dropping" is not considered appropriate unless the reference is extremely famous or historically important, such as Charles Gillette. Contractors, architects, decorators and other people who worked on a home and want to be included in the Guidebook should consider placing an ad. As a general rule, names of artists are included</w:t>
      </w:r>
      <w:r w:rsidR="002D1B95" w:rsidRPr="00E07986">
        <w:rPr>
          <w:rFonts w:eastAsia="Times New Roman" w:cstheme="minorHAnsi"/>
          <w:color w:val="231F20"/>
          <w:sz w:val="21"/>
          <w:szCs w:val="21"/>
        </w:rPr>
        <w:t xml:space="preserve"> only</w:t>
      </w:r>
      <w:r w:rsidR="00CE5F53" w:rsidRPr="00E07986">
        <w:rPr>
          <w:rFonts w:eastAsia="Times New Roman" w:cstheme="minorHAnsi"/>
          <w:color w:val="231F20"/>
          <w:sz w:val="21"/>
          <w:szCs w:val="21"/>
        </w:rPr>
        <w:t xml:space="preserve"> if they are extremely well-known.</w:t>
      </w:r>
    </w:p>
    <w:p w14:paraId="42876392" w14:textId="77777777" w:rsidR="00CE5F53" w:rsidRPr="00E07986" w:rsidRDefault="00CE5F53" w:rsidP="003761D6">
      <w:pPr>
        <w:pStyle w:val="ListParagraph"/>
        <w:numPr>
          <w:ilvl w:val="0"/>
          <w:numId w:val="7"/>
        </w:numPr>
        <w:spacing w:before="139"/>
        <w:ind w:right="144"/>
        <w:rPr>
          <w:rFonts w:eastAsia="Times New Roman" w:cstheme="minorHAnsi"/>
          <w:sz w:val="21"/>
          <w:szCs w:val="21"/>
        </w:rPr>
      </w:pPr>
      <w:r w:rsidRPr="00E07986">
        <w:rPr>
          <w:rFonts w:eastAsia="Times New Roman" w:cstheme="minorHAnsi"/>
          <w:color w:val="231F20"/>
          <w:sz w:val="21"/>
          <w:szCs w:val="21"/>
        </w:rPr>
        <w:t xml:space="preserve">The way the homeowner is acknowledged can </w:t>
      </w:r>
      <w:r w:rsidR="00A33490" w:rsidRPr="00E07986">
        <w:rPr>
          <w:rFonts w:eastAsia="Times New Roman" w:cstheme="minorHAnsi"/>
          <w:color w:val="231F20"/>
          <w:sz w:val="21"/>
          <w:szCs w:val="21"/>
        </w:rPr>
        <w:t>vary but</w:t>
      </w:r>
      <w:r w:rsidRPr="00E07986">
        <w:rPr>
          <w:rFonts w:eastAsia="Times New Roman" w:cstheme="minorHAnsi"/>
          <w:color w:val="231F20"/>
          <w:sz w:val="21"/>
          <w:szCs w:val="21"/>
        </w:rPr>
        <w:t xml:space="preserve"> is typically by first and last name and should be consistent. </w:t>
      </w:r>
      <w:r w:rsidR="000F222E" w:rsidRPr="00E07986">
        <w:rPr>
          <w:rFonts w:eastAsia="Times New Roman" w:cstheme="minorHAnsi"/>
          <w:color w:val="231F20"/>
          <w:sz w:val="21"/>
          <w:szCs w:val="21"/>
        </w:rPr>
        <w:t>Women listed first if the couple is a female and a male.</w:t>
      </w:r>
    </w:p>
    <w:p w14:paraId="5F03BF4A" w14:textId="77777777" w:rsidR="00E02BBE" w:rsidRPr="00E07986" w:rsidRDefault="00E02BBE" w:rsidP="00654D42">
      <w:pPr>
        <w:pStyle w:val="ListParagraph"/>
        <w:numPr>
          <w:ilvl w:val="0"/>
          <w:numId w:val="7"/>
        </w:numPr>
        <w:spacing w:before="221"/>
        <w:ind w:right="-10"/>
        <w:rPr>
          <w:rFonts w:eastAsia="Times New Roman" w:cstheme="minorHAnsi"/>
          <w:sz w:val="21"/>
          <w:szCs w:val="21"/>
        </w:rPr>
      </w:pPr>
      <w:r w:rsidRPr="00E07986">
        <w:rPr>
          <w:rFonts w:eastAsia="Times New Roman" w:cstheme="minorHAnsi"/>
          <w:color w:val="231F20"/>
          <w:sz w:val="21"/>
          <w:szCs w:val="21"/>
        </w:rPr>
        <w:t xml:space="preserve">Please do not </w:t>
      </w:r>
      <w:r w:rsidR="00E649E1" w:rsidRPr="00E07986">
        <w:rPr>
          <w:rFonts w:eastAsia="Times New Roman" w:cstheme="minorHAnsi"/>
          <w:color w:val="231F20"/>
          <w:sz w:val="21"/>
          <w:szCs w:val="21"/>
        </w:rPr>
        <w:t>CAPITALIZE ALL YOUR TEXT</w:t>
      </w:r>
      <w:r w:rsidR="00654D42" w:rsidRPr="00E07986">
        <w:rPr>
          <w:rFonts w:eastAsia="Times New Roman" w:cstheme="minorHAnsi"/>
          <w:color w:val="231F20"/>
          <w:sz w:val="21"/>
          <w:szCs w:val="21"/>
        </w:rPr>
        <w:t xml:space="preserve">. If you do, Karen will end up having to re-type everything. </w:t>
      </w:r>
      <w:r w:rsidRPr="00E07986">
        <w:rPr>
          <w:rFonts w:eastAsia="Times New Roman" w:cstheme="minorHAnsi"/>
          <w:color w:val="231F20"/>
          <w:sz w:val="21"/>
          <w:szCs w:val="21"/>
        </w:rPr>
        <w:t>Submit your copy single-spaced, in its entirety and not piecemeal. Cutting and pasting together a tour section is extremely time-consuming and leads to errors.</w:t>
      </w:r>
    </w:p>
    <w:p w14:paraId="2DCE5F43" w14:textId="50CFCBC4" w:rsidR="00E02BBE" w:rsidRPr="00E07986" w:rsidRDefault="00E02BBE" w:rsidP="00E02BBE">
      <w:pPr>
        <w:pStyle w:val="ListParagraph"/>
        <w:numPr>
          <w:ilvl w:val="0"/>
          <w:numId w:val="7"/>
        </w:numPr>
        <w:spacing w:before="221"/>
        <w:ind w:right="-10"/>
        <w:rPr>
          <w:rFonts w:eastAsia="Times New Roman" w:cstheme="minorHAnsi"/>
          <w:sz w:val="21"/>
          <w:szCs w:val="21"/>
        </w:rPr>
      </w:pPr>
      <w:r w:rsidRPr="00E07986">
        <w:rPr>
          <w:rFonts w:eastAsia="Times New Roman" w:cstheme="minorHAnsi"/>
          <w:color w:val="231F20"/>
          <w:sz w:val="21"/>
          <w:szCs w:val="21"/>
        </w:rPr>
        <w:t xml:space="preserve">Please share your write up with the </w:t>
      </w:r>
      <w:r w:rsidR="00BF36AC" w:rsidRPr="00E07986">
        <w:rPr>
          <w:rFonts w:eastAsia="Times New Roman" w:cstheme="minorHAnsi"/>
          <w:color w:val="231F20"/>
          <w:sz w:val="21"/>
          <w:szCs w:val="21"/>
        </w:rPr>
        <w:t xml:space="preserve">homeowner </w:t>
      </w:r>
      <w:r w:rsidR="00BF36AC">
        <w:rPr>
          <w:rFonts w:eastAsia="Times New Roman" w:cstheme="minorHAnsi"/>
          <w:color w:val="231F20"/>
          <w:sz w:val="21"/>
          <w:szCs w:val="21"/>
        </w:rPr>
        <w:t>before</w:t>
      </w:r>
      <w:r w:rsidR="00E23CED">
        <w:rPr>
          <w:rFonts w:eastAsia="Times New Roman" w:cstheme="minorHAnsi"/>
          <w:color w:val="231F20"/>
          <w:sz w:val="21"/>
          <w:szCs w:val="21"/>
        </w:rPr>
        <w:t xml:space="preserve"> submitting to </w:t>
      </w:r>
      <w:r w:rsidR="00CD188E">
        <w:rPr>
          <w:rFonts w:eastAsia="Times New Roman" w:cstheme="minorHAnsi"/>
          <w:color w:val="231F20"/>
          <w:sz w:val="21"/>
          <w:szCs w:val="21"/>
        </w:rPr>
        <w:t>Karen but</w:t>
      </w:r>
      <w:r w:rsidRPr="00E07986">
        <w:rPr>
          <w:rFonts w:eastAsia="Times New Roman" w:cstheme="minorHAnsi"/>
          <w:color w:val="231F20"/>
          <w:sz w:val="21"/>
          <w:szCs w:val="21"/>
        </w:rPr>
        <w:t xml:space="preserve"> be aware that heavy editing may be necessary to ensure that the </w:t>
      </w:r>
      <w:r w:rsidRPr="00E07986">
        <w:rPr>
          <w:rFonts w:eastAsia="Times New Roman" w:cstheme="minorHAnsi"/>
          <w:i/>
          <w:iCs/>
          <w:color w:val="231F20"/>
          <w:sz w:val="21"/>
          <w:szCs w:val="21"/>
        </w:rPr>
        <w:t xml:space="preserve">Guidebook </w:t>
      </w:r>
      <w:r w:rsidRPr="00E07986">
        <w:rPr>
          <w:rFonts w:eastAsia="Times New Roman" w:cstheme="minorHAnsi"/>
          <w:color w:val="231F20"/>
          <w:sz w:val="21"/>
          <w:szCs w:val="21"/>
        </w:rPr>
        <w:t>has one “voice,” not 3</w:t>
      </w:r>
      <w:r w:rsidR="00E23CED">
        <w:rPr>
          <w:rFonts w:eastAsia="Times New Roman" w:cstheme="minorHAnsi"/>
          <w:color w:val="231F20"/>
          <w:sz w:val="21"/>
          <w:szCs w:val="21"/>
        </w:rPr>
        <w:t>0</w:t>
      </w:r>
      <w:r w:rsidRPr="00E07986">
        <w:rPr>
          <w:rFonts w:eastAsia="Times New Roman" w:cstheme="minorHAnsi"/>
          <w:color w:val="231F20"/>
          <w:sz w:val="21"/>
          <w:szCs w:val="21"/>
        </w:rPr>
        <w:t>. However, every attempt will be made to ensure the integrity of the copy. Please include only important or significant details, avoid adjectives that offer op</w:t>
      </w:r>
      <w:r w:rsidR="005D6AA6" w:rsidRPr="00E07986">
        <w:rPr>
          <w:rFonts w:eastAsia="Times New Roman" w:cstheme="minorHAnsi"/>
          <w:color w:val="231F20"/>
          <w:sz w:val="21"/>
          <w:szCs w:val="21"/>
        </w:rPr>
        <w:t>inions (“fabulous” for example)</w:t>
      </w:r>
      <w:r w:rsidRPr="00E07986">
        <w:rPr>
          <w:rFonts w:eastAsia="Times New Roman" w:cstheme="minorHAnsi"/>
          <w:color w:val="231F20"/>
          <w:sz w:val="21"/>
          <w:szCs w:val="21"/>
        </w:rPr>
        <w:t xml:space="preserve"> versus information.</w:t>
      </w:r>
    </w:p>
    <w:p w14:paraId="61295DF6" w14:textId="77777777" w:rsidR="00E02BBE" w:rsidRPr="00E07986" w:rsidRDefault="00E02BBE" w:rsidP="00E02BBE">
      <w:pPr>
        <w:pStyle w:val="ListParagraph"/>
        <w:numPr>
          <w:ilvl w:val="0"/>
          <w:numId w:val="7"/>
        </w:numPr>
        <w:spacing w:before="221"/>
        <w:ind w:right="-10"/>
        <w:rPr>
          <w:rFonts w:eastAsia="Times New Roman" w:cstheme="minorHAnsi"/>
          <w:sz w:val="21"/>
          <w:szCs w:val="21"/>
        </w:rPr>
      </w:pPr>
      <w:r w:rsidRPr="00E07986">
        <w:rPr>
          <w:rFonts w:eastAsia="Times New Roman" w:cstheme="minorHAnsi"/>
          <w:color w:val="231F20"/>
          <w:sz w:val="21"/>
          <w:szCs w:val="21"/>
        </w:rPr>
        <w:lastRenderedPageBreak/>
        <w:t xml:space="preserve">Note when the house or garden is being opened for the first time for Historic Garden Week and when it is a Virginia or National Historic Landmark. </w:t>
      </w:r>
    </w:p>
    <w:p w14:paraId="1665A5E0" w14:textId="77777777" w:rsidR="00574E64" w:rsidRPr="00574E64" w:rsidRDefault="00E02BBE" w:rsidP="00E02BBE">
      <w:pPr>
        <w:pStyle w:val="ListParagraph"/>
        <w:numPr>
          <w:ilvl w:val="0"/>
          <w:numId w:val="7"/>
        </w:numPr>
        <w:spacing w:before="221"/>
        <w:ind w:right="-10"/>
        <w:rPr>
          <w:rFonts w:eastAsia="Times New Roman" w:cstheme="minorHAnsi"/>
          <w:sz w:val="21"/>
          <w:szCs w:val="21"/>
        </w:rPr>
      </w:pPr>
      <w:r w:rsidRPr="00E07986">
        <w:rPr>
          <w:rFonts w:eastAsia="Times New Roman" w:cstheme="minorHAnsi"/>
          <w:color w:val="231F20"/>
          <w:sz w:val="21"/>
          <w:szCs w:val="21"/>
        </w:rPr>
        <w:t xml:space="preserve">Editing guidelines follow those of the </w:t>
      </w:r>
      <w:r w:rsidRPr="00E07986">
        <w:rPr>
          <w:rFonts w:eastAsia="Times New Roman" w:cstheme="minorHAnsi"/>
          <w:i/>
          <w:iCs/>
          <w:color w:val="231F20"/>
          <w:sz w:val="21"/>
          <w:szCs w:val="21"/>
        </w:rPr>
        <w:t xml:space="preserve">Associated Press </w:t>
      </w:r>
      <w:r w:rsidRPr="00574E64">
        <w:rPr>
          <w:rFonts w:eastAsia="Times New Roman" w:cstheme="minorHAnsi"/>
          <w:i/>
          <w:iCs/>
          <w:color w:val="231F20"/>
          <w:sz w:val="21"/>
          <w:szCs w:val="21"/>
        </w:rPr>
        <w:t>Stylebook</w:t>
      </w:r>
      <w:r w:rsidR="00574E64">
        <w:rPr>
          <w:rFonts w:eastAsia="Times New Roman" w:cstheme="minorHAnsi"/>
          <w:color w:val="231F20"/>
          <w:sz w:val="21"/>
          <w:szCs w:val="21"/>
        </w:rPr>
        <w:t>, but certain standards have evolved over 80 years and do not</w:t>
      </w:r>
      <w:r w:rsidRPr="00E07986">
        <w:rPr>
          <w:rFonts w:eastAsia="Times New Roman" w:cstheme="minorHAnsi"/>
          <w:color w:val="231F20"/>
          <w:sz w:val="21"/>
          <w:szCs w:val="21"/>
        </w:rPr>
        <w:t xml:space="preserve">. Some useful examples </w:t>
      </w:r>
      <w:r w:rsidR="00BF36AC" w:rsidRPr="00E07986">
        <w:rPr>
          <w:rFonts w:eastAsia="Times New Roman" w:cstheme="minorHAnsi"/>
          <w:color w:val="231F20"/>
          <w:sz w:val="21"/>
          <w:szCs w:val="21"/>
        </w:rPr>
        <w:t>include</w:t>
      </w:r>
      <w:r w:rsidR="00574E64">
        <w:rPr>
          <w:rFonts w:eastAsia="Times New Roman" w:cstheme="minorHAnsi"/>
          <w:color w:val="231F20"/>
          <w:sz w:val="21"/>
          <w:szCs w:val="21"/>
        </w:rPr>
        <w:t>:</w:t>
      </w:r>
      <w:r w:rsidRPr="00E07986">
        <w:rPr>
          <w:rFonts w:eastAsia="Times New Roman" w:cstheme="minorHAnsi"/>
          <w:color w:val="231F20"/>
          <w:sz w:val="21"/>
          <w:szCs w:val="21"/>
        </w:rPr>
        <w:t xml:space="preserve"> </w:t>
      </w:r>
    </w:p>
    <w:p w14:paraId="58DC5900" w14:textId="77777777" w:rsidR="00574E64" w:rsidRPr="00574E64" w:rsidRDefault="00E02BBE" w:rsidP="00574E64">
      <w:pPr>
        <w:pStyle w:val="ListParagraph"/>
        <w:numPr>
          <w:ilvl w:val="1"/>
          <w:numId w:val="7"/>
        </w:numPr>
        <w:spacing w:before="221"/>
        <w:ind w:right="-10"/>
        <w:rPr>
          <w:rFonts w:eastAsia="Times New Roman" w:cstheme="minorHAnsi"/>
          <w:sz w:val="21"/>
          <w:szCs w:val="21"/>
        </w:rPr>
      </w:pPr>
      <w:r w:rsidRPr="00E07986">
        <w:rPr>
          <w:rFonts w:eastAsia="Times New Roman" w:cstheme="minorHAnsi"/>
          <w:color w:val="231F20"/>
          <w:sz w:val="21"/>
          <w:szCs w:val="21"/>
        </w:rPr>
        <w:t>18th century house instead of eighteenth-century</w:t>
      </w:r>
    </w:p>
    <w:p w14:paraId="69B5C42B" w14:textId="77777777" w:rsidR="00574E64" w:rsidRPr="00574E64" w:rsidRDefault="00E02BBE" w:rsidP="00574E64">
      <w:pPr>
        <w:pStyle w:val="ListParagraph"/>
        <w:numPr>
          <w:ilvl w:val="1"/>
          <w:numId w:val="7"/>
        </w:numPr>
        <w:spacing w:before="221"/>
        <w:ind w:right="-10"/>
        <w:rPr>
          <w:rFonts w:eastAsia="Times New Roman" w:cstheme="minorHAnsi"/>
          <w:sz w:val="21"/>
          <w:szCs w:val="21"/>
        </w:rPr>
      </w:pPr>
      <w:r w:rsidRPr="00E07986">
        <w:rPr>
          <w:rFonts w:eastAsia="Times New Roman" w:cstheme="minorHAnsi"/>
          <w:color w:val="231F20"/>
          <w:sz w:val="21"/>
          <w:szCs w:val="21"/>
        </w:rPr>
        <w:t>a 1970s renovation instead of 1970’s</w:t>
      </w:r>
    </w:p>
    <w:p w14:paraId="7ACE5B91" w14:textId="599BBB1E" w:rsidR="00574E64" w:rsidRPr="00574E64" w:rsidRDefault="00E02BBE" w:rsidP="00574E64">
      <w:pPr>
        <w:pStyle w:val="ListParagraph"/>
        <w:numPr>
          <w:ilvl w:val="1"/>
          <w:numId w:val="7"/>
        </w:numPr>
        <w:spacing w:before="221"/>
        <w:ind w:right="-10"/>
        <w:rPr>
          <w:rFonts w:eastAsia="Times New Roman" w:cstheme="minorHAnsi"/>
          <w:sz w:val="21"/>
          <w:szCs w:val="21"/>
        </w:rPr>
      </w:pPr>
      <w:r w:rsidRPr="00E07986">
        <w:rPr>
          <w:rFonts w:eastAsia="Times New Roman" w:cstheme="minorHAnsi"/>
          <w:color w:val="231F20"/>
          <w:sz w:val="21"/>
          <w:szCs w:val="21"/>
        </w:rPr>
        <w:t>constructed in the mid-1700s (no apostrophe</w:t>
      </w:r>
      <w:r w:rsidR="00574E64">
        <w:rPr>
          <w:rFonts w:eastAsia="Times New Roman" w:cstheme="minorHAnsi"/>
          <w:color w:val="231F20"/>
          <w:sz w:val="21"/>
          <w:szCs w:val="21"/>
        </w:rPr>
        <w:t>)</w:t>
      </w:r>
    </w:p>
    <w:p w14:paraId="28308B1B" w14:textId="72812E89" w:rsidR="00574E64" w:rsidRPr="0007763F" w:rsidRDefault="00E02BBE" w:rsidP="00574E64">
      <w:pPr>
        <w:pStyle w:val="ListParagraph"/>
        <w:numPr>
          <w:ilvl w:val="1"/>
          <w:numId w:val="7"/>
        </w:numPr>
        <w:spacing w:before="221"/>
        <w:ind w:right="-10"/>
        <w:rPr>
          <w:rFonts w:eastAsia="Times New Roman" w:cstheme="minorHAnsi"/>
          <w:i/>
          <w:iCs/>
          <w:sz w:val="21"/>
          <w:szCs w:val="21"/>
        </w:rPr>
      </w:pPr>
      <w:r w:rsidRPr="00E07986">
        <w:rPr>
          <w:rFonts w:eastAsia="Times New Roman" w:cstheme="minorHAnsi"/>
          <w:color w:val="231F20"/>
          <w:sz w:val="21"/>
          <w:szCs w:val="21"/>
        </w:rPr>
        <w:t xml:space="preserve">book, </w:t>
      </w:r>
      <w:r w:rsidR="00CD188E" w:rsidRPr="00E07986">
        <w:rPr>
          <w:rFonts w:eastAsia="Times New Roman" w:cstheme="minorHAnsi"/>
          <w:color w:val="231F20"/>
          <w:sz w:val="21"/>
          <w:szCs w:val="21"/>
        </w:rPr>
        <w:t>magazine,</w:t>
      </w:r>
      <w:r w:rsidRPr="00E07986">
        <w:rPr>
          <w:rFonts w:eastAsia="Times New Roman" w:cstheme="minorHAnsi"/>
          <w:color w:val="231F20"/>
          <w:sz w:val="21"/>
          <w:szCs w:val="21"/>
        </w:rPr>
        <w:t xml:space="preserve"> and newspaper titles in </w:t>
      </w:r>
      <w:r w:rsidRPr="0007763F">
        <w:rPr>
          <w:rFonts w:eastAsia="Times New Roman" w:cstheme="minorHAnsi"/>
          <w:i/>
          <w:iCs/>
          <w:color w:val="231F20"/>
          <w:sz w:val="21"/>
          <w:szCs w:val="21"/>
        </w:rPr>
        <w:t>italics</w:t>
      </w:r>
    </w:p>
    <w:p w14:paraId="0B06914B" w14:textId="6450EB46" w:rsidR="00E02BBE" w:rsidRPr="00E07986" w:rsidRDefault="00E02BBE" w:rsidP="00574E64">
      <w:pPr>
        <w:pStyle w:val="ListParagraph"/>
        <w:numPr>
          <w:ilvl w:val="1"/>
          <w:numId w:val="7"/>
        </w:numPr>
        <w:spacing w:before="221"/>
        <w:ind w:right="-10"/>
        <w:rPr>
          <w:rFonts w:eastAsia="Times New Roman" w:cstheme="minorHAnsi"/>
          <w:sz w:val="21"/>
          <w:szCs w:val="21"/>
        </w:rPr>
      </w:pPr>
      <w:r w:rsidRPr="00E07986">
        <w:rPr>
          <w:rFonts w:eastAsia="Times New Roman" w:cstheme="minorHAnsi"/>
          <w:color w:val="231F20"/>
          <w:sz w:val="21"/>
          <w:szCs w:val="21"/>
        </w:rPr>
        <w:t>tour ends at 4:30 p.m. (lowercase for a.m. and p.m.</w:t>
      </w:r>
      <w:r w:rsidR="0007763F">
        <w:rPr>
          <w:rFonts w:eastAsia="Times New Roman" w:cstheme="minorHAnsi"/>
          <w:color w:val="231F20"/>
          <w:sz w:val="21"/>
          <w:szCs w:val="21"/>
        </w:rPr>
        <w:t>)</w:t>
      </w:r>
    </w:p>
    <w:p w14:paraId="1600A571" w14:textId="77777777" w:rsidR="00E02BBE" w:rsidRPr="00E07986" w:rsidRDefault="00E02BBE" w:rsidP="00E02BBE">
      <w:pPr>
        <w:pStyle w:val="ListParagraph"/>
        <w:numPr>
          <w:ilvl w:val="0"/>
          <w:numId w:val="7"/>
        </w:numPr>
        <w:spacing w:before="221"/>
        <w:ind w:right="-10"/>
        <w:rPr>
          <w:rFonts w:eastAsia="Times New Roman" w:cstheme="minorHAnsi"/>
          <w:sz w:val="21"/>
          <w:szCs w:val="21"/>
        </w:rPr>
      </w:pPr>
      <w:r w:rsidRPr="00E07986">
        <w:rPr>
          <w:rFonts w:eastAsia="Times New Roman" w:cstheme="minorHAnsi"/>
          <w:color w:val="231F20"/>
          <w:sz w:val="21"/>
          <w:szCs w:val="21"/>
        </w:rPr>
        <w:t>Place periods and commas within quotation marks. For example, the residence, known as the “Barton House,” was built in 1790. The present owners named the property “Fairview.”</w:t>
      </w:r>
    </w:p>
    <w:p w14:paraId="31D7A68F" w14:textId="059EA4DC" w:rsidR="00E02BBE" w:rsidRPr="00E07986" w:rsidRDefault="00E02BBE" w:rsidP="00E02BBE">
      <w:pPr>
        <w:pStyle w:val="ListParagraph"/>
        <w:numPr>
          <w:ilvl w:val="0"/>
          <w:numId w:val="7"/>
        </w:numPr>
        <w:spacing w:before="221"/>
        <w:ind w:right="-10"/>
        <w:rPr>
          <w:rFonts w:eastAsia="Times New Roman" w:cstheme="minorHAnsi"/>
          <w:sz w:val="21"/>
          <w:szCs w:val="21"/>
        </w:rPr>
      </w:pPr>
      <w:r w:rsidRPr="00E07986">
        <w:rPr>
          <w:rFonts w:eastAsia="Times New Roman" w:cstheme="minorHAnsi"/>
          <w:color w:val="231F20"/>
          <w:sz w:val="21"/>
          <w:szCs w:val="21"/>
        </w:rPr>
        <w:t>Use numerals for figures greater than 10, for example, the first floor contains 11 mantels and nine doors. Write out a number when beginning a sentence with a number, or if the number is less than 10. For example, “Twelve rows of tulips were planted.”</w:t>
      </w:r>
    </w:p>
    <w:p w14:paraId="391D92DE" w14:textId="77777777" w:rsidR="00F668E7" w:rsidRPr="0007763F" w:rsidRDefault="00CE5F53" w:rsidP="005D6AA6">
      <w:pPr>
        <w:spacing w:before="322"/>
        <w:ind w:left="10" w:right="144"/>
        <w:rPr>
          <w:rFonts w:eastAsia="Times New Roman" w:cstheme="minorHAnsi"/>
          <w:color w:val="00B050"/>
          <w:sz w:val="21"/>
          <w:szCs w:val="21"/>
        </w:rPr>
      </w:pPr>
      <w:r w:rsidRPr="0007763F">
        <w:rPr>
          <w:rFonts w:eastAsia="Times New Roman" w:cstheme="minorHAnsi"/>
          <w:b/>
          <w:bCs/>
          <w:color w:val="00B050"/>
          <w:sz w:val="21"/>
          <w:szCs w:val="21"/>
        </w:rPr>
        <w:t>Place(s) of interest </w:t>
      </w:r>
      <w:r w:rsidR="003761D6" w:rsidRPr="0007763F">
        <w:rPr>
          <w:rFonts w:eastAsia="Times New Roman" w:cstheme="minorHAnsi"/>
          <w:b/>
          <w:bCs/>
          <w:color w:val="00B050"/>
          <w:sz w:val="21"/>
          <w:szCs w:val="21"/>
        </w:rPr>
        <w:t>- a</w:t>
      </w:r>
      <w:r w:rsidRPr="0007763F">
        <w:rPr>
          <w:rFonts w:eastAsia="Times New Roman" w:cstheme="minorHAnsi"/>
          <w:b/>
          <w:bCs/>
          <w:color w:val="00B050"/>
          <w:sz w:val="21"/>
          <w:szCs w:val="21"/>
        </w:rPr>
        <w:t>re provided as a courtesy only</w:t>
      </w:r>
      <w:r w:rsidR="003B3B8E" w:rsidRPr="0007763F">
        <w:rPr>
          <w:rFonts w:eastAsia="Times New Roman" w:cstheme="minorHAnsi"/>
          <w:b/>
          <w:bCs/>
          <w:color w:val="00B050"/>
          <w:sz w:val="21"/>
          <w:szCs w:val="21"/>
        </w:rPr>
        <w:t>, are used as “fillers”</w:t>
      </w:r>
      <w:r w:rsidRPr="0007763F">
        <w:rPr>
          <w:rFonts w:eastAsia="Times New Roman" w:cstheme="minorHAnsi"/>
          <w:b/>
          <w:bCs/>
          <w:color w:val="00B050"/>
          <w:sz w:val="21"/>
          <w:szCs w:val="21"/>
        </w:rPr>
        <w:t xml:space="preserve"> and might be edited out during layout if it becomes necessary to do so for page count or to accommodate paid advertisers.</w:t>
      </w:r>
      <w:r w:rsidR="002E46A3" w:rsidRPr="0007763F">
        <w:rPr>
          <w:rFonts w:eastAsia="Times New Roman" w:cstheme="minorHAnsi"/>
          <w:b/>
          <w:bCs/>
          <w:color w:val="00B050"/>
          <w:sz w:val="21"/>
          <w:szCs w:val="21"/>
        </w:rPr>
        <w:t xml:space="preserve"> Therefore, please submit in the order of priority.</w:t>
      </w:r>
    </w:p>
    <w:p w14:paraId="3E981D19" w14:textId="77777777" w:rsidR="00F668E7" w:rsidRPr="00E07986" w:rsidRDefault="00CE5F53" w:rsidP="00F668E7">
      <w:pPr>
        <w:pStyle w:val="ListParagraph"/>
        <w:numPr>
          <w:ilvl w:val="0"/>
          <w:numId w:val="7"/>
        </w:numPr>
        <w:spacing w:before="216"/>
        <w:ind w:right="634"/>
        <w:rPr>
          <w:rFonts w:eastAsia="Times New Roman" w:cstheme="minorHAnsi"/>
          <w:sz w:val="21"/>
          <w:szCs w:val="21"/>
        </w:rPr>
      </w:pPr>
      <w:r w:rsidRPr="00E07986">
        <w:rPr>
          <w:rFonts w:eastAsia="Times New Roman" w:cstheme="minorHAnsi"/>
          <w:color w:val="231F20"/>
          <w:sz w:val="21"/>
          <w:szCs w:val="21"/>
        </w:rPr>
        <w:t xml:space="preserve">Sites are listed by name and address, </w:t>
      </w:r>
      <w:r w:rsidR="005D6AA6" w:rsidRPr="00E07986">
        <w:rPr>
          <w:rFonts w:eastAsia="Times New Roman" w:cstheme="minorHAnsi"/>
          <w:color w:val="231F20"/>
          <w:sz w:val="21"/>
          <w:szCs w:val="21"/>
        </w:rPr>
        <w:t>with a short description (less than a sentence) and with the location’s website address</w:t>
      </w:r>
      <w:r w:rsidRPr="00E07986">
        <w:rPr>
          <w:rFonts w:eastAsia="Times New Roman" w:cstheme="minorHAnsi"/>
          <w:color w:val="231F20"/>
          <w:sz w:val="21"/>
          <w:szCs w:val="21"/>
        </w:rPr>
        <w:t>.</w:t>
      </w:r>
    </w:p>
    <w:p w14:paraId="6CA128BD" w14:textId="32273DD3" w:rsidR="00CE5F53" w:rsidRPr="00E07986" w:rsidRDefault="00CE5F53" w:rsidP="001D7F2B">
      <w:pPr>
        <w:pStyle w:val="ListParagraph"/>
        <w:numPr>
          <w:ilvl w:val="0"/>
          <w:numId w:val="7"/>
        </w:numPr>
        <w:spacing w:before="216"/>
        <w:ind w:right="634"/>
        <w:rPr>
          <w:rFonts w:eastAsia="Times New Roman" w:cstheme="minorHAnsi"/>
          <w:sz w:val="21"/>
          <w:szCs w:val="21"/>
        </w:rPr>
      </w:pPr>
      <w:r w:rsidRPr="00E07986">
        <w:rPr>
          <w:rFonts w:eastAsia="Times New Roman" w:cstheme="minorHAnsi"/>
          <w:color w:val="231F20"/>
          <w:sz w:val="21"/>
          <w:szCs w:val="21"/>
        </w:rPr>
        <w:t>All GCV restoration sites will be included and designated as such</w:t>
      </w:r>
      <w:r w:rsidR="00CC6EF3">
        <w:rPr>
          <w:rFonts w:eastAsia="Times New Roman" w:cstheme="minorHAnsi"/>
          <w:color w:val="231F20"/>
          <w:sz w:val="21"/>
          <w:szCs w:val="21"/>
        </w:rPr>
        <w:t>, even if they are not open on your tour day.</w:t>
      </w:r>
    </w:p>
    <w:p w14:paraId="7DA4C0A2" w14:textId="77777777" w:rsidR="00CE5F53" w:rsidRPr="00E07986" w:rsidRDefault="00CE5F53" w:rsidP="00CE5F53">
      <w:pPr>
        <w:spacing w:before="317"/>
        <w:ind w:left="10" w:right="7296"/>
        <w:rPr>
          <w:rFonts w:eastAsia="Times New Roman" w:cstheme="minorHAnsi"/>
          <w:sz w:val="21"/>
          <w:szCs w:val="21"/>
        </w:rPr>
      </w:pPr>
      <w:r w:rsidRPr="00E07986">
        <w:rPr>
          <w:rFonts w:eastAsia="Times New Roman" w:cstheme="minorHAnsi"/>
          <w:b/>
          <w:bCs/>
          <w:color w:val="231F20"/>
          <w:sz w:val="21"/>
          <w:szCs w:val="21"/>
        </w:rPr>
        <w:t>Horticulture Notes</w:t>
      </w:r>
      <w:r w:rsidR="00324828">
        <w:rPr>
          <w:rFonts w:eastAsia="Times New Roman" w:cstheme="minorHAnsi"/>
          <w:b/>
          <w:bCs/>
          <w:color w:val="231F20"/>
          <w:sz w:val="21"/>
          <w:szCs w:val="21"/>
        </w:rPr>
        <w:t>:</w:t>
      </w:r>
      <w:r w:rsidRPr="00E07986">
        <w:rPr>
          <w:rFonts w:eastAsia="Times New Roman" w:cstheme="minorHAnsi"/>
          <w:b/>
          <w:bCs/>
          <w:color w:val="231F20"/>
          <w:sz w:val="21"/>
          <w:szCs w:val="21"/>
        </w:rPr>
        <w:t> </w:t>
      </w:r>
    </w:p>
    <w:p w14:paraId="347F0F4C" w14:textId="77777777" w:rsidR="001D7F2B" w:rsidRPr="00E07986" w:rsidRDefault="00CE5F53" w:rsidP="00E07986">
      <w:pPr>
        <w:spacing w:before="221"/>
        <w:ind w:right="326"/>
        <w:rPr>
          <w:rFonts w:eastAsia="Times New Roman" w:cstheme="minorHAnsi"/>
          <w:color w:val="231F20"/>
          <w:sz w:val="21"/>
          <w:szCs w:val="21"/>
        </w:rPr>
      </w:pPr>
      <w:r w:rsidRPr="00E07986">
        <w:rPr>
          <w:rFonts w:eastAsia="Times New Roman" w:cstheme="minorHAnsi"/>
          <w:color w:val="231F20"/>
          <w:sz w:val="21"/>
          <w:szCs w:val="21"/>
        </w:rPr>
        <w:t>For consistency across all tour sections</w:t>
      </w:r>
      <w:r w:rsidR="003761D6" w:rsidRPr="00E07986">
        <w:rPr>
          <w:rFonts w:eastAsia="Times New Roman" w:cstheme="minorHAnsi"/>
          <w:color w:val="231F20"/>
          <w:sz w:val="21"/>
          <w:szCs w:val="21"/>
        </w:rPr>
        <w:t xml:space="preserve"> and with the GCV’s Horticulture Committee standards</w:t>
      </w:r>
      <w:r w:rsidRPr="00E07986">
        <w:rPr>
          <w:rFonts w:eastAsia="Times New Roman" w:cstheme="minorHAnsi"/>
          <w:color w:val="231F20"/>
          <w:sz w:val="21"/>
          <w:szCs w:val="21"/>
        </w:rPr>
        <w:t>, please follow these guidelines regarding plant names</w:t>
      </w:r>
      <w:r w:rsidR="003761D6" w:rsidRPr="00E07986">
        <w:rPr>
          <w:rFonts w:eastAsia="Times New Roman" w:cstheme="minorHAnsi"/>
          <w:color w:val="231F20"/>
          <w:sz w:val="21"/>
          <w:szCs w:val="21"/>
        </w:rPr>
        <w:t>:</w:t>
      </w:r>
    </w:p>
    <w:p w14:paraId="097AA79C" w14:textId="77777777" w:rsidR="001D7F2B" w:rsidRPr="00E07986" w:rsidRDefault="00CE5F53" w:rsidP="001D7F2B">
      <w:pPr>
        <w:pStyle w:val="ListParagraph"/>
        <w:numPr>
          <w:ilvl w:val="0"/>
          <w:numId w:val="7"/>
        </w:numPr>
        <w:spacing w:before="221"/>
        <w:ind w:right="326"/>
        <w:rPr>
          <w:rFonts w:eastAsia="Times New Roman" w:cstheme="minorHAnsi"/>
          <w:sz w:val="21"/>
          <w:szCs w:val="21"/>
        </w:rPr>
      </w:pPr>
      <w:r w:rsidRPr="00E07986">
        <w:rPr>
          <w:rFonts w:eastAsia="Times New Roman" w:cstheme="minorHAnsi"/>
          <w:color w:val="231F20"/>
          <w:sz w:val="21"/>
          <w:szCs w:val="21"/>
        </w:rPr>
        <w:t xml:space="preserve">English names, though sometimes identical with scientific names, are lowercase and treated as English words. Ex. </w:t>
      </w:r>
      <w:r w:rsidR="00930746" w:rsidRPr="00E07986">
        <w:rPr>
          <w:rFonts w:eastAsia="Times New Roman" w:cstheme="minorHAnsi"/>
          <w:color w:val="231F20"/>
          <w:sz w:val="21"/>
          <w:szCs w:val="21"/>
        </w:rPr>
        <w:t>a</w:t>
      </w:r>
      <w:r w:rsidRPr="00E07986">
        <w:rPr>
          <w:rFonts w:eastAsia="Times New Roman" w:cstheme="minorHAnsi"/>
          <w:color w:val="231F20"/>
          <w:sz w:val="21"/>
          <w:szCs w:val="21"/>
        </w:rPr>
        <w:t>stilbe</w:t>
      </w:r>
      <w:r w:rsidR="00E5179E" w:rsidRPr="00E07986">
        <w:rPr>
          <w:rFonts w:eastAsia="Times New Roman" w:cstheme="minorHAnsi"/>
          <w:color w:val="231F20"/>
          <w:sz w:val="21"/>
          <w:szCs w:val="21"/>
        </w:rPr>
        <w:t>, c</w:t>
      </w:r>
      <w:r w:rsidRPr="00E07986">
        <w:rPr>
          <w:rFonts w:eastAsia="Times New Roman" w:cstheme="minorHAnsi"/>
          <w:color w:val="231F20"/>
          <w:sz w:val="21"/>
          <w:szCs w:val="21"/>
        </w:rPr>
        <w:t>repe myrtles not crape</w:t>
      </w:r>
      <w:r w:rsidR="00E5179E" w:rsidRPr="00E07986">
        <w:rPr>
          <w:rFonts w:eastAsia="Times New Roman" w:cstheme="minorHAnsi"/>
          <w:color w:val="231F20"/>
          <w:sz w:val="21"/>
          <w:szCs w:val="21"/>
        </w:rPr>
        <w:t>, b</w:t>
      </w:r>
      <w:r w:rsidRPr="00E07986">
        <w:rPr>
          <w:rFonts w:eastAsia="Times New Roman" w:cstheme="minorHAnsi"/>
          <w:color w:val="231F20"/>
          <w:sz w:val="21"/>
          <w:szCs w:val="21"/>
        </w:rPr>
        <w:t>oxwood</w:t>
      </w:r>
      <w:r w:rsidR="007E52E5" w:rsidRPr="00E07986">
        <w:rPr>
          <w:rFonts w:eastAsia="Times New Roman" w:cstheme="minorHAnsi"/>
          <w:color w:val="231F20"/>
          <w:sz w:val="21"/>
          <w:szCs w:val="21"/>
        </w:rPr>
        <w:t xml:space="preserve"> not box</w:t>
      </w:r>
    </w:p>
    <w:p w14:paraId="417CCCB6" w14:textId="77777777" w:rsidR="001D7F2B" w:rsidRPr="00E07986" w:rsidRDefault="00CE5F53" w:rsidP="001D7F2B">
      <w:pPr>
        <w:pStyle w:val="ListParagraph"/>
        <w:numPr>
          <w:ilvl w:val="0"/>
          <w:numId w:val="7"/>
        </w:numPr>
        <w:spacing w:before="221"/>
        <w:ind w:right="326"/>
        <w:rPr>
          <w:rFonts w:eastAsia="Times New Roman" w:cstheme="minorHAnsi"/>
          <w:sz w:val="21"/>
          <w:szCs w:val="21"/>
        </w:rPr>
      </w:pPr>
      <w:r w:rsidRPr="00E07986">
        <w:rPr>
          <w:rFonts w:eastAsia="Times New Roman" w:cstheme="minorHAnsi"/>
          <w:color w:val="231F20"/>
          <w:sz w:val="21"/>
          <w:szCs w:val="21"/>
        </w:rPr>
        <w:t>Lists of plant types are not capitalized but specific types are capitalized.</w:t>
      </w:r>
    </w:p>
    <w:p w14:paraId="6BC62F11" w14:textId="77777777" w:rsidR="005D6AA6" w:rsidRPr="00E07986" w:rsidRDefault="00CE5F53" w:rsidP="006C153B">
      <w:pPr>
        <w:pStyle w:val="ListParagraph"/>
        <w:numPr>
          <w:ilvl w:val="0"/>
          <w:numId w:val="7"/>
        </w:numPr>
        <w:spacing w:before="221"/>
        <w:ind w:right="326"/>
        <w:rPr>
          <w:rFonts w:eastAsia="Times New Roman" w:cstheme="minorHAnsi"/>
          <w:sz w:val="21"/>
          <w:szCs w:val="21"/>
        </w:rPr>
      </w:pPr>
      <w:r w:rsidRPr="00E07986">
        <w:rPr>
          <w:rFonts w:eastAsia="Times New Roman" w:cstheme="minorHAnsi"/>
          <w:color w:val="231F20"/>
          <w:sz w:val="21"/>
          <w:szCs w:val="21"/>
        </w:rPr>
        <w:t xml:space="preserve">Many horticultural cultivars have fanciful names that should be enclosed in single quotation marks. ‘Knockout’ roses are everywhere and are listed this way. </w:t>
      </w:r>
    </w:p>
    <w:p w14:paraId="2D088DEC" w14:textId="77777777" w:rsidR="00DC3B86" w:rsidRPr="008C3130" w:rsidRDefault="00CE5F53" w:rsidP="00B7226E">
      <w:pPr>
        <w:pStyle w:val="ListParagraph"/>
        <w:numPr>
          <w:ilvl w:val="0"/>
          <w:numId w:val="7"/>
        </w:numPr>
        <w:spacing w:before="221"/>
        <w:ind w:right="326"/>
        <w:rPr>
          <w:rFonts w:eastAsia="Times New Roman" w:cstheme="minorHAnsi"/>
          <w:sz w:val="21"/>
          <w:szCs w:val="21"/>
        </w:rPr>
      </w:pPr>
      <w:r w:rsidRPr="00E07986">
        <w:rPr>
          <w:rFonts w:eastAsia="Times New Roman" w:cstheme="minorHAnsi"/>
          <w:color w:val="231F20"/>
          <w:sz w:val="21"/>
          <w:szCs w:val="21"/>
        </w:rPr>
        <w:t xml:space="preserve">Magnolias are magnificent but every reference to them in the </w:t>
      </w:r>
      <w:r w:rsidRPr="00E07986">
        <w:rPr>
          <w:rFonts w:eastAsia="Times New Roman" w:cstheme="minorHAnsi"/>
          <w:i/>
          <w:iCs/>
          <w:color w:val="231F20"/>
          <w:sz w:val="21"/>
          <w:szCs w:val="21"/>
        </w:rPr>
        <w:t xml:space="preserve">Guidebook </w:t>
      </w:r>
      <w:r w:rsidRPr="00E07986">
        <w:rPr>
          <w:rFonts w:eastAsia="Times New Roman" w:cstheme="minorHAnsi"/>
          <w:color w:val="231F20"/>
          <w:sz w:val="21"/>
          <w:szCs w:val="21"/>
        </w:rPr>
        <w:t>cannot include this opinion adjective. As with the property descriptions, strive to be informative. </w:t>
      </w:r>
    </w:p>
    <w:p w14:paraId="3C395C32" w14:textId="77777777" w:rsidR="008C3130" w:rsidRDefault="008C3130" w:rsidP="008C3130">
      <w:pPr>
        <w:spacing w:before="221"/>
        <w:ind w:right="326"/>
        <w:rPr>
          <w:rFonts w:eastAsia="Times New Roman" w:cstheme="minorHAnsi"/>
          <w:sz w:val="21"/>
          <w:szCs w:val="21"/>
        </w:rPr>
      </w:pPr>
    </w:p>
    <w:p w14:paraId="18E56156" w14:textId="77777777" w:rsidR="00A057EC" w:rsidRPr="00F668E7" w:rsidRDefault="00A057EC" w:rsidP="008C3130">
      <w:pPr>
        <w:spacing w:before="139"/>
        <w:ind w:left="10" w:right="-15840"/>
        <w:rPr>
          <w:rFonts w:eastAsia="Times New Roman" w:cstheme="minorHAnsi"/>
        </w:rPr>
        <w:sectPr w:rsidR="00A057EC" w:rsidRPr="00F668E7" w:rsidSect="008C31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D3EBEC" w14:textId="77777777" w:rsidR="008C3130" w:rsidRPr="008C3130" w:rsidRDefault="008C3130" w:rsidP="008C3130">
      <w:pPr>
        <w:spacing w:before="221"/>
        <w:ind w:right="326"/>
        <w:rPr>
          <w:rFonts w:eastAsia="Times New Roman" w:cstheme="minorHAnsi"/>
          <w:sz w:val="21"/>
          <w:szCs w:val="21"/>
        </w:rPr>
      </w:pPr>
    </w:p>
    <w:sectPr w:rsidR="008C3130" w:rsidRPr="008C3130" w:rsidSect="00D8104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C13E" w14:textId="77777777" w:rsidR="00921028" w:rsidRDefault="00921028" w:rsidP="000D7AEC">
      <w:r>
        <w:separator/>
      </w:r>
    </w:p>
  </w:endnote>
  <w:endnote w:type="continuationSeparator" w:id="0">
    <w:p w14:paraId="36AF9865" w14:textId="77777777" w:rsidR="00921028" w:rsidRDefault="00921028" w:rsidP="000D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338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73B632" w14:textId="77777777" w:rsidR="00324828" w:rsidRDefault="00324828" w:rsidP="009757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217EFE" w14:textId="77777777" w:rsidR="008C3130" w:rsidRDefault="008C3130" w:rsidP="003248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7388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F9938B" w14:textId="77777777" w:rsidR="00324828" w:rsidRDefault="00324828" w:rsidP="009757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A9DE9F4" w14:textId="77777777" w:rsidR="008C3130" w:rsidRDefault="008C3130" w:rsidP="0032482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3942" w14:textId="77777777" w:rsidR="008C3130" w:rsidRDefault="008C313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35EB" w14:textId="77777777" w:rsidR="000D7AEC" w:rsidRDefault="000D7AE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FF40" w14:textId="77777777" w:rsidR="000D7AEC" w:rsidRDefault="000D7AE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8BD4" w14:textId="77777777" w:rsidR="000D7AEC" w:rsidRDefault="000D7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EE22" w14:textId="77777777" w:rsidR="00921028" w:rsidRDefault="00921028" w:rsidP="000D7AEC">
      <w:r>
        <w:separator/>
      </w:r>
    </w:p>
  </w:footnote>
  <w:footnote w:type="continuationSeparator" w:id="0">
    <w:p w14:paraId="1E77F2A5" w14:textId="77777777" w:rsidR="00921028" w:rsidRDefault="00921028" w:rsidP="000D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782D" w14:textId="77777777" w:rsidR="008C3130" w:rsidRDefault="00921028">
    <w:pPr>
      <w:pStyle w:val="Header"/>
    </w:pPr>
    <w:r>
      <w:rPr>
        <w:noProof/>
      </w:rPr>
      <w:pict w14:anchorId="61DCFC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86.55pt;height:73.3pt;rotation:315;z-index:-25163980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as of 7/27/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15C4" w14:textId="77777777" w:rsidR="008C3130" w:rsidRDefault="008C3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4CB4" w14:textId="77777777" w:rsidR="008C3130" w:rsidRDefault="00921028">
    <w:pPr>
      <w:pStyle w:val="Header"/>
    </w:pPr>
    <w:r>
      <w:rPr>
        <w:noProof/>
      </w:rPr>
      <w:pict w14:anchorId="76A481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586.55pt;height:73.3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as of 7/27/20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644B" w14:textId="77777777" w:rsidR="000D7AEC" w:rsidRDefault="000D7AE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6C75" w14:textId="77777777" w:rsidR="000D7AEC" w:rsidRDefault="000D7AE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CE70" w14:textId="77777777" w:rsidR="000D7AEC" w:rsidRDefault="000D7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052C"/>
    <w:multiLevelType w:val="hybridMultilevel"/>
    <w:tmpl w:val="58868D30"/>
    <w:lvl w:ilvl="0" w:tplc="9D066796">
      <w:start w:val="16"/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163B7F4D"/>
    <w:multiLevelType w:val="hybridMultilevel"/>
    <w:tmpl w:val="BB04F98E"/>
    <w:lvl w:ilvl="0" w:tplc="CFF8EA58">
      <w:start w:val="16"/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2A8B4848"/>
    <w:multiLevelType w:val="hybridMultilevel"/>
    <w:tmpl w:val="24D68254"/>
    <w:lvl w:ilvl="0" w:tplc="19566E54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95901"/>
    <w:multiLevelType w:val="hybridMultilevel"/>
    <w:tmpl w:val="3B58E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E0150"/>
    <w:multiLevelType w:val="hybridMultilevel"/>
    <w:tmpl w:val="83D02AF0"/>
    <w:lvl w:ilvl="0" w:tplc="07D4A1E6">
      <w:numFmt w:val="bullet"/>
      <w:lvlText w:val=""/>
      <w:lvlJc w:val="left"/>
      <w:pPr>
        <w:ind w:left="370" w:hanging="360"/>
      </w:pPr>
      <w:rPr>
        <w:rFonts w:ascii="Symbol" w:eastAsia="Times New Roman" w:hAnsi="Symbol" w:cs="Arial" w:hint="default"/>
        <w:i/>
        <w:color w:val="231F20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3F420808"/>
    <w:multiLevelType w:val="hybridMultilevel"/>
    <w:tmpl w:val="5C9C247E"/>
    <w:lvl w:ilvl="0" w:tplc="0E5A12FA">
      <w:start w:val="100"/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47EF5C6C"/>
    <w:multiLevelType w:val="hybridMultilevel"/>
    <w:tmpl w:val="9CAC1D44"/>
    <w:lvl w:ilvl="0" w:tplc="182A4822">
      <w:start w:val="100"/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4FAC2D0D"/>
    <w:multiLevelType w:val="hybridMultilevel"/>
    <w:tmpl w:val="B77EE8E2"/>
    <w:lvl w:ilvl="0" w:tplc="63343618">
      <w:start w:val="100"/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  <w:color w:val="231F20"/>
      </w:rPr>
    </w:lvl>
    <w:lvl w:ilvl="1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62A9294E"/>
    <w:multiLevelType w:val="hybridMultilevel"/>
    <w:tmpl w:val="6EFC56A2"/>
    <w:lvl w:ilvl="0" w:tplc="4E6E32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653D1F82"/>
    <w:multiLevelType w:val="hybridMultilevel"/>
    <w:tmpl w:val="7E14305A"/>
    <w:lvl w:ilvl="0" w:tplc="C31695B4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F27EC"/>
    <w:multiLevelType w:val="multilevel"/>
    <w:tmpl w:val="9554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31A19"/>
    <w:multiLevelType w:val="hybridMultilevel"/>
    <w:tmpl w:val="2F5EA1DE"/>
    <w:lvl w:ilvl="0" w:tplc="AD5C36D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53"/>
    <w:rsid w:val="000005EC"/>
    <w:rsid w:val="00024C98"/>
    <w:rsid w:val="000416BC"/>
    <w:rsid w:val="00056D3D"/>
    <w:rsid w:val="0007763F"/>
    <w:rsid w:val="000829DA"/>
    <w:rsid w:val="000A6408"/>
    <w:rsid w:val="000D7AEC"/>
    <w:rsid w:val="000F222E"/>
    <w:rsid w:val="000F44F1"/>
    <w:rsid w:val="00111E23"/>
    <w:rsid w:val="00116A4D"/>
    <w:rsid w:val="00125EE8"/>
    <w:rsid w:val="0014149F"/>
    <w:rsid w:val="00192081"/>
    <w:rsid w:val="001B7313"/>
    <w:rsid w:val="001D7F2B"/>
    <w:rsid w:val="002908BF"/>
    <w:rsid w:val="00292F75"/>
    <w:rsid w:val="002B321F"/>
    <w:rsid w:val="002D1B95"/>
    <w:rsid w:val="002E46A3"/>
    <w:rsid w:val="00320679"/>
    <w:rsid w:val="00324828"/>
    <w:rsid w:val="00352E87"/>
    <w:rsid w:val="003761D6"/>
    <w:rsid w:val="00395B3F"/>
    <w:rsid w:val="003B118C"/>
    <w:rsid w:val="003B205A"/>
    <w:rsid w:val="003B3B8E"/>
    <w:rsid w:val="00443C01"/>
    <w:rsid w:val="00464BD1"/>
    <w:rsid w:val="00491417"/>
    <w:rsid w:val="004A42E7"/>
    <w:rsid w:val="004C0114"/>
    <w:rsid w:val="004D1A4F"/>
    <w:rsid w:val="004D615E"/>
    <w:rsid w:val="005567BE"/>
    <w:rsid w:val="00574E64"/>
    <w:rsid w:val="005B7FEF"/>
    <w:rsid w:val="005C01BD"/>
    <w:rsid w:val="005C7370"/>
    <w:rsid w:val="005D6AA6"/>
    <w:rsid w:val="00615175"/>
    <w:rsid w:val="006256AD"/>
    <w:rsid w:val="00654D42"/>
    <w:rsid w:val="00672373"/>
    <w:rsid w:val="006E1A30"/>
    <w:rsid w:val="007C197C"/>
    <w:rsid w:val="007E3947"/>
    <w:rsid w:val="007E52E5"/>
    <w:rsid w:val="008575E6"/>
    <w:rsid w:val="0088146D"/>
    <w:rsid w:val="00882AD8"/>
    <w:rsid w:val="0089720A"/>
    <w:rsid w:val="008C0438"/>
    <w:rsid w:val="008C3130"/>
    <w:rsid w:val="00921028"/>
    <w:rsid w:val="00930746"/>
    <w:rsid w:val="00944E73"/>
    <w:rsid w:val="009720E3"/>
    <w:rsid w:val="00992E56"/>
    <w:rsid w:val="009A60F0"/>
    <w:rsid w:val="009E77E0"/>
    <w:rsid w:val="00A00AB0"/>
    <w:rsid w:val="00A057EC"/>
    <w:rsid w:val="00A23423"/>
    <w:rsid w:val="00A33490"/>
    <w:rsid w:val="00AD1AA1"/>
    <w:rsid w:val="00AF1939"/>
    <w:rsid w:val="00B143C7"/>
    <w:rsid w:val="00B7226E"/>
    <w:rsid w:val="00BF36AC"/>
    <w:rsid w:val="00C06E77"/>
    <w:rsid w:val="00C26DD1"/>
    <w:rsid w:val="00CC6EF3"/>
    <w:rsid w:val="00CD188E"/>
    <w:rsid w:val="00CD48B5"/>
    <w:rsid w:val="00CE360D"/>
    <w:rsid w:val="00CE5F53"/>
    <w:rsid w:val="00CE6260"/>
    <w:rsid w:val="00D424F3"/>
    <w:rsid w:val="00D8104D"/>
    <w:rsid w:val="00D86E4A"/>
    <w:rsid w:val="00D878CD"/>
    <w:rsid w:val="00E02BBE"/>
    <w:rsid w:val="00E07986"/>
    <w:rsid w:val="00E23CED"/>
    <w:rsid w:val="00E340EC"/>
    <w:rsid w:val="00E5179E"/>
    <w:rsid w:val="00E649E1"/>
    <w:rsid w:val="00EA243A"/>
    <w:rsid w:val="00EC677E"/>
    <w:rsid w:val="00F4735D"/>
    <w:rsid w:val="00F61446"/>
    <w:rsid w:val="00F668E7"/>
    <w:rsid w:val="00F8073D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F3A0E"/>
  <w15:chartTrackingRefBased/>
  <w15:docId w15:val="{8E273090-EA6E-8641-9EF8-E38ED009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24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C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4C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62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AEC"/>
  </w:style>
  <w:style w:type="paragraph" w:styleId="Footer">
    <w:name w:val="footer"/>
    <w:basedOn w:val="Normal"/>
    <w:link w:val="FooterChar"/>
    <w:uiPriority w:val="99"/>
    <w:unhideWhenUsed/>
    <w:rsid w:val="000D7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AEC"/>
  </w:style>
  <w:style w:type="character" w:styleId="Strong">
    <w:name w:val="Strong"/>
    <w:basedOn w:val="DefaultParagraphFont"/>
    <w:uiPriority w:val="22"/>
    <w:qFormat/>
    <w:rsid w:val="00A057EC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324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@VAGardenWeek.org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2410D9-0994-7446-8A3B-B6E458AE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2020-07-27T20:31:00Z</cp:lastPrinted>
  <dcterms:created xsi:type="dcterms:W3CDTF">2022-06-15T16:04:00Z</dcterms:created>
  <dcterms:modified xsi:type="dcterms:W3CDTF">2022-06-15T16:04:00Z</dcterms:modified>
</cp:coreProperties>
</file>